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878"/>
        <w:gridCol w:w="3023"/>
      </w:tblGrid>
      <w:tr w:rsidR="00F54293" w14:paraId="1732F002" w14:textId="77777777" w:rsidTr="00F54293">
        <w:tc>
          <w:tcPr>
            <w:tcW w:w="3171" w:type="dxa"/>
          </w:tcPr>
          <w:p w14:paraId="04BC2223" w14:textId="737AF5A6" w:rsidR="00F54293" w:rsidRDefault="00F54293" w:rsidP="007F2BBD">
            <w:r>
              <w:t>Nom du produit :</w:t>
            </w:r>
          </w:p>
        </w:tc>
        <w:tc>
          <w:tcPr>
            <w:tcW w:w="2878" w:type="dxa"/>
          </w:tcPr>
          <w:p w14:paraId="5753AEC7" w14:textId="4DD90D2C" w:rsidR="00F54293" w:rsidRDefault="00EA5014" w:rsidP="007F2BBD">
            <w:pPr>
              <w:rPr>
                <w:b/>
                <w:bCs/>
              </w:rPr>
            </w:pPr>
            <w:r w:rsidRPr="00EA5014">
              <w:rPr>
                <w:b/>
                <w:bCs/>
              </w:rPr>
              <w:t xml:space="preserve">PEACH NECTAR MONOI </w:t>
            </w:r>
          </w:p>
        </w:tc>
        <w:tc>
          <w:tcPr>
            <w:tcW w:w="3023" w:type="dxa"/>
          </w:tcPr>
          <w:p w14:paraId="407658A1" w14:textId="5C1DAE96" w:rsidR="00F54293" w:rsidRDefault="00F54293" w:rsidP="007F2BBD">
            <w:r>
              <w:rPr>
                <w:b/>
                <w:bCs/>
              </w:rPr>
              <w:t>(PF)</w:t>
            </w:r>
            <w:r>
              <w:t xml:space="preserve"> </w:t>
            </w:r>
            <w:r w:rsidR="00304BCA">
              <w:t>7</w:t>
            </w:r>
            <w:r w:rsidRPr="00EA5014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p w14:paraId="6065F8D1" w14:textId="5EE4828D" w:rsidR="00ED2FAC" w:rsidRDefault="000C6899" w:rsidP="0050296B">
      <w:pPr>
        <w:spacing w:after="0"/>
      </w:pPr>
      <w:r>
        <w:t>-</w:t>
      </w: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0B818063" w:rsidR="0050296B" w:rsidRDefault="0067416F" w:rsidP="0050296B">
      <w:pPr>
        <w:spacing w:after="0"/>
      </w:pPr>
      <w:r>
        <w:t xml:space="preserve">Mention d’avertissement : </w:t>
      </w:r>
      <w:r w:rsidR="0048106A">
        <w:t xml:space="preserve"> </w:t>
      </w:r>
      <w:r w:rsidR="000C6899">
        <w:t>Néant</w:t>
      </w:r>
    </w:p>
    <w:p w14:paraId="28BF3CB5" w14:textId="0227015A" w:rsidR="0048106A" w:rsidRDefault="0048106A" w:rsidP="0050296B">
      <w:pPr>
        <w:spacing w:after="0"/>
      </w:pPr>
    </w:p>
    <w:p w14:paraId="4657A143" w14:textId="2D6B93B1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0C6899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130DB769" w:rsidR="0067416F" w:rsidRDefault="000C6899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195931B9" w:rsidR="0050296B" w:rsidRDefault="00861204" w:rsidP="004A4844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4A4844" w:rsidRPr="004A4844">
        <w:rPr>
          <w:sz w:val="20"/>
          <w:szCs w:val="20"/>
        </w:rPr>
        <w:t xml:space="preserve"> </w:t>
      </w:r>
      <w:r w:rsidR="0048134A" w:rsidRPr="0048134A">
        <w:t>Benzyl salicylate, Linalool, Hexyl cinnamaldehyde, Linalyl acetate, Acetyl cedrene, Amyl cinnamal, Hexyl salicylate, Geraniol.</w:t>
      </w:r>
      <w:r w:rsidR="0048134A"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69F8A5BB" w:rsidR="00665AD8" w:rsidRPr="00E14456" w:rsidRDefault="00C135FA" w:rsidP="00F54293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Benzyl salicylate</w:t>
            </w:r>
          </w:p>
        </w:tc>
        <w:tc>
          <w:tcPr>
            <w:tcW w:w="1417" w:type="dxa"/>
          </w:tcPr>
          <w:p w14:paraId="311057F7" w14:textId="334934C5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</w:t>
            </w:r>
            <w:r w:rsidR="004D2176">
              <w:rPr>
                <w:sz w:val="20"/>
                <w:szCs w:val="20"/>
              </w:rPr>
              <w:t>0.91</w:t>
            </w:r>
          </w:p>
        </w:tc>
        <w:tc>
          <w:tcPr>
            <w:tcW w:w="1418" w:type="dxa"/>
          </w:tcPr>
          <w:p w14:paraId="5B0B7E90" w14:textId="136D8D27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118-58-1</w:t>
            </w:r>
          </w:p>
        </w:tc>
        <w:tc>
          <w:tcPr>
            <w:tcW w:w="1158" w:type="dxa"/>
          </w:tcPr>
          <w:p w14:paraId="6303405D" w14:textId="498D1964" w:rsidR="00665AD8" w:rsidRPr="00E14456" w:rsidRDefault="00C135FA" w:rsidP="00665AD8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204-262-9</w:t>
            </w:r>
          </w:p>
        </w:tc>
        <w:tc>
          <w:tcPr>
            <w:tcW w:w="2244" w:type="dxa"/>
          </w:tcPr>
          <w:p w14:paraId="1F9B5F4D" w14:textId="77777777" w:rsidR="00C135FA" w:rsidRPr="00C135FA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Skin Sens. 1;H317</w:t>
            </w:r>
          </w:p>
          <w:p w14:paraId="0EC918C3" w14:textId="26A3D4FB" w:rsidR="00E14456" w:rsidRPr="00E14456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Aquatic Chronic 3;H412</w:t>
            </w:r>
          </w:p>
        </w:tc>
      </w:tr>
      <w:tr w:rsidR="00665AD8" w14:paraId="44C4CA13" w14:textId="77777777" w:rsidTr="00D869F5">
        <w:tc>
          <w:tcPr>
            <w:tcW w:w="3256" w:type="dxa"/>
          </w:tcPr>
          <w:p w14:paraId="2FB7C96A" w14:textId="4BF9E2D6" w:rsidR="00665AD8" w:rsidRPr="00E14456" w:rsidRDefault="00C135FA" w:rsidP="00665AD8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38B6B4AF" w14:textId="1494D5D3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35</w:t>
            </w:r>
            <w:r w:rsidRPr="00C135FA">
              <w:rPr>
                <w:sz w:val="20"/>
                <w:szCs w:val="20"/>
              </w:rPr>
              <w:t>-</w:t>
            </w:r>
            <w:r w:rsidR="004D2176">
              <w:rPr>
                <w:sz w:val="20"/>
                <w:szCs w:val="20"/>
              </w:rPr>
              <w:t>0.7</w:t>
            </w:r>
          </w:p>
        </w:tc>
        <w:tc>
          <w:tcPr>
            <w:tcW w:w="1418" w:type="dxa"/>
          </w:tcPr>
          <w:p w14:paraId="543E7ADC" w14:textId="1580E14A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7BFC293A" w14:textId="043D748D" w:rsidR="00665AD8" w:rsidRPr="00E14456" w:rsidRDefault="00C135FA" w:rsidP="00665AD8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1AA1F07B" w14:textId="77777777" w:rsidR="00C135FA" w:rsidRPr="00C135FA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Skin Irrit. 2;H315</w:t>
            </w:r>
          </w:p>
          <w:p w14:paraId="51934F16" w14:textId="77777777" w:rsidR="00C135FA" w:rsidRPr="00C135FA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Eye Irrit. 2;H319</w:t>
            </w:r>
          </w:p>
          <w:p w14:paraId="13C69813" w14:textId="1B4DE5DF" w:rsidR="00E14456" w:rsidRPr="00E14456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Skin Sens. 1;H317</w:t>
            </w:r>
          </w:p>
        </w:tc>
      </w:tr>
      <w:tr w:rsidR="00665AD8" w14:paraId="1F271176" w14:textId="77777777" w:rsidTr="00D869F5">
        <w:tc>
          <w:tcPr>
            <w:tcW w:w="3256" w:type="dxa"/>
          </w:tcPr>
          <w:p w14:paraId="4C890515" w14:textId="0106EAB6" w:rsidR="00665AD8" w:rsidRPr="00E14456" w:rsidRDefault="00C135FA" w:rsidP="00665AD8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Hexyl cinnamaldehyde</w:t>
            </w:r>
          </w:p>
        </w:tc>
        <w:tc>
          <w:tcPr>
            <w:tcW w:w="1417" w:type="dxa"/>
          </w:tcPr>
          <w:p w14:paraId="3F94C9BA" w14:textId="78C385BD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-0.</w:t>
            </w:r>
            <w:r w:rsidR="004D2176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4A0BA8E8" w14:textId="42186B64" w:rsidR="00665AD8" w:rsidRPr="00E14456" w:rsidRDefault="00C135FA" w:rsidP="00E14456">
            <w:pPr>
              <w:jc w:val="center"/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3C5B98EF" w14:textId="3545723F" w:rsidR="00665AD8" w:rsidRPr="00E14456" w:rsidRDefault="00C135FA" w:rsidP="00665AD8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13DB94A4" w14:textId="77777777" w:rsidR="00C135FA" w:rsidRPr="00C135FA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Skin Sens. 1;H317</w:t>
            </w:r>
          </w:p>
          <w:p w14:paraId="69E20522" w14:textId="77777777" w:rsidR="00C135FA" w:rsidRPr="00C135FA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Aquatic Acute 1;H400</w:t>
            </w:r>
          </w:p>
          <w:p w14:paraId="2106DBB2" w14:textId="1EEBD3FA" w:rsidR="00D869F5" w:rsidRPr="00E14456" w:rsidRDefault="00C135FA" w:rsidP="00C135FA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Aquatic Chronic 2;H411</w:t>
            </w:r>
          </w:p>
        </w:tc>
      </w:tr>
      <w:tr w:rsidR="00897FF3" w14:paraId="564E3D6F" w14:textId="77777777" w:rsidTr="00D869F5">
        <w:tc>
          <w:tcPr>
            <w:tcW w:w="3256" w:type="dxa"/>
          </w:tcPr>
          <w:p w14:paraId="38D58E85" w14:textId="6D7C042E" w:rsidR="00897FF3" w:rsidRPr="00E14456" w:rsidRDefault="00C135FA" w:rsidP="00897FF3">
            <w:pPr>
              <w:rPr>
                <w:sz w:val="20"/>
                <w:szCs w:val="20"/>
              </w:rPr>
            </w:pPr>
            <w:r w:rsidRPr="00C135FA">
              <w:rPr>
                <w:sz w:val="20"/>
                <w:szCs w:val="20"/>
              </w:rPr>
              <w:t>Linalyl acetate</w:t>
            </w:r>
          </w:p>
        </w:tc>
        <w:tc>
          <w:tcPr>
            <w:tcW w:w="1417" w:type="dxa"/>
          </w:tcPr>
          <w:p w14:paraId="73C9560F" w14:textId="53D3A4C8" w:rsidR="00897FF3" w:rsidRPr="00E14456" w:rsidRDefault="00C135FA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-0.</w:t>
            </w:r>
            <w:r w:rsidR="004D2176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0DF7842C" w14:textId="6CC5BF5A" w:rsidR="00897FF3" w:rsidRPr="00E14456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6B96563C" w14:textId="4B34E9A8" w:rsidR="00897FF3" w:rsidRPr="00E14456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34208B74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Irrit. 2;H315</w:t>
            </w:r>
          </w:p>
          <w:p w14:paraId="5F92B549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Eye Irrit. 2;H319</w:t>
            </w:r>
          </w:p>
          <w:p w14:paraId="01773C3A" w14:textId="1A418AB0" w:rsidR="00897FF3" w:rsidRPr="00E14456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Sens. 1;H317</w:t>
            </w:r>
          </w:p>
        </w:tc>
      </w:tr>
      <w:tr w:rsidR="0048134A" w14:paraId="1920D685" w14:textId="77777777" w:rsidTr="00D869F5">
        <w:tc>
          <w:tcPr>
            <w:tcW w:w="3256" w:type="dxa"/>
          </w:tcPr>
          <w:p w14:paraId="1071487D" w14:textId="73AE5E04" w:rsidR="0048134A" w:rsidRPr="00C135F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Acetyl cedrene</w:t>
            </w:r>
          </w:p>
        </w:tc>
        <w:tc>
          <w:tcPr>
            <w:tcW w:w="1417" w:type="dxa"/>
          </w:tcPr>
          <w:p w14:paraId="64F68C05" w14:textId="44CC3966" w:rsidR="0048134A" w:rsidRDefault="0048134A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-0.</w:t>
            </w:r>
            <w:r w:rsidR="004D2176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616686E3" w14:textId="64D48644" w:rsidR="0048134A" w:rsidRPr="0048134A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32388-55-9</w:t>
            </w:r>
          </w:p>
        </w:tc>
        <w:tc>
          <w:tcPr>
            <w:tcW w:w="1158" w:type="dxa"/>
          </w:tcPr>
          <w:p w14:paraId="3551A1F6" w14:textId="3E2C9252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251-020-3</w:t>
            </w:r>
          </w:p>
        </w:tc>
        <w:tc>
          <w:tcPr>
            <w:tcW w:w="2244" w:type="dxa"/>
          </w:tcPr>
          <w:p w14:paraId="17BB5274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Sens. 1;H317</w:t>
            </w:r>
          </w:p>
          <w:p w14:paraId="0856E16B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Aquatic Acute 1;H400</w:t>
            </w:r>
          </w:p>
          <w:p w14:paraId="17BF18A3" w14:textId="08127EF8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Aquatic Chronic 1;H410</w:t>
            </w:r>
          </w:p>
        </w:tc>
      </w:tr>
      <w:tr w:rsidR="0048134A" w14:paraId="7C90D8D1" w14:textId="77777777" w:rsidTr="00D869F5">
        <w:tc>
          <w:tcPr>
            <w:tcW w:w="3256" w:type="dxa"/>
          </w:tcPr>
          <w:p w14:paraId="62875152" w14:textId="7044AB4B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Amyl cinnamal</w:t>
            </w:r>
          </w:p>
        </w:tc>
        <w:tc>
          <w:tcPr>
            <w:tcW w:w="1417" w:type="dxa"/>
          </w:tcPr>
          <w:p w14:paraId="7C479E30" w14:textId="7BE8B5D8" w:rsidR="0048134A" w:rsidRDefault="0048134A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-0.</w:t>
            </w:r>
            <w:r w:rsidR="004D2176">
              <w:rPr>
                <w:sz w:val="20"/>
                <w:szCs w:val="20"/>
              </w:rPr>
              <w:t>245</w:t>
            </w:r>
          </w:p>
        </w:tc>
        <w:tc>
          <w:tcPr>
            <w:tcW w:w="1418" w:type="dxa"/>
          </w:tcPr>
          <w:p w14:paraId="628C8AC0" w14:textId="51F5C761" w:rsidR="0048134A" w:rsidRPr="0048134A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122-40-7</w:t>
            </w:r>
          </w:p>
        </w:tc>
        <w:tc>
          <w:tcPr>
            <w:tcW w:w="1158" w:type="dxa"/>
          </w:tcPr>
          <w:p w14:paraId="44B3D692" w14:textId="6FA29C45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204-541-5</w:t>
            </w:r>
          </w:p>
        </w:tc>
        <w:tc>
          <w:tcPr>
            <w:tcW w:w="2244" w:type="dxa"/>
          </w:tcPr>
          <w:p w14:paraId="3264C320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Sens. 1;H317</w:t>
            </w:r>
          </w:p>
          <w:p w14:paraId="5E9E67EF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Aquatic Acute 1;H400</w:t>
            </w:r>
          </w:p>
          <w:p w14:paraId="423B6B51" w14:textId="7E061656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Aquatic Chronic 2;H411</w:t>
            </w:r>
          </w:p>
        </w:tc>
      </w:tr>
      <w:tr w:rsidR="0048134A" w14:paraId="1DAA6AE8" w14:textId="77777777" w:rsidTr="00D869F5">
        <w:tc>
          <w:tcPr>
            <w:tcW w:w="3256" w:type="dxa"/>
          </w:tcPr>
          <w:p w14:paraId="3824D58A" w14:textId="37A00A78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Hexyl salicylate</w:t>
            </w:r>
          </w:p>
        </w:tc>
        <w:tc>
          <w:tcPr>
            <w:tcW w:w="1417" w:type="dxa"/>
          </w:tcPr>
          <w:p w14:paraId="7820D137" w14:textId="0988A0B8" w:rsidR="0048134A" w:rsidRDefault="0048134A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-0.</w:t>
            </w:r>
            <w:r w:rsidR="004D2176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1E073321" w14:textId="47C1592B" w:rsidR="0048134A" w:rsidRPr="0048134A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6259-76-3</w:t>
            </w:r>
          </w:p>
        </w:tc>
        <w:tc>
          <w:tcPr>
            <w:tcW w:w="1158" w:type="dxa"/>
          </w:tcPr>
          <w:p w14:paraId="15412E1E" w14:textId="73265B83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228-408-6</w:t>
            </w:r>
          </w:p>
        </w:tc>
        <w:tc>
          <w:tcPr>
            <w:tcW w:w="2244" w:type="dxa"/>
          </w:tcPr>
          <w:p w14:paraId="3559384E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Sens. 1;H317</w:t>
            </w:r>
          </w:p>
          <w:p w14:paraId="3AD1DA02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Aquatic Acute 1;H400</w:t>
            </w:r>
          </w:p>
          <w:p w14:paraId="0092E010" w14:textId="1FA5581E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lastRenderedPageBreak/>
              <w:t>Aquatic Chronic 1;H410</w:t>
            </w:r>
          </w:p>
        </w:tc>
      </w:tr>
      <w:tr w:rsidR="0048134A" w14:paraId="0C05E77F" w14:textId="77777777" w:rsidTr="00D869F5">
        <w:tc>
          <w:tcPr>
            <w:tcW w:w="3256" w:type="dxa"/>
          </w:tcPr>
          <w:p w14:paraId="6A13CCF1" w14:textId="53832536" w:rsidR="0048134A" w:rsidRPr="0048134A" w:rsidRDefault="0048134A" w:rsidP="00897FF3">
            <w:pPr>
              <w:rPr>
                <w:sz w:val="20"/>
                <w:szCs w:val="20"/>
              </w:rPr>
            </w:pPr>
            <w:bookmarkStart w:id="0" w:name="_Hlk109814729"/>
            <w:r w:rsidRPr="0048134A">
              <w:rPr>
                <w:sz w:val="20"/>
                <w:szCs w:val="20"/>
              </w:rPr>
              <w:lastRenderedPageBreak/>
              <w:t>Geraniol</w:t>
            </w:r>
            <w:bookmarkEnd w:id="0"/>
          </w:p>
        </w:tc>
        <w:tc>
          <w:tcPr>
            <w:tcW w:w="1417" w:type="dxa"/>
          </w:tcPr>
          <w:p w14:paraId="14AA3962" w14:textId="368BB988" w:rsidR="0048134A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4D2176">
              <w:rPr>
                <w:sz w:val="20"/>
                <w:szCs w:val="20"/>
              </w:rPr>
              <w:t>378</w:t>
            </w:r>
            <w:r w:rsidRPr="004813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</w:t>
            </w:r>
            <w:r w:rsidR="004D2176">
              <w:rPr>
                <w:sz w:val="20"/>
                <w:szCs w:val="20"/>
              </w:rPr>
              <w:t>1078</w:t>
            </w:r>
          </w:p>
        </w:tc>
        <w:tc>
          <w:tcPr>
            <w:tcW w:w="1418" w:type="dxa"/>
          </w:tcPr>
          <w:p w14:paraId="6168136E" w14:textId="3E77AE12" w:rsidR="0048134A" w:rsidRPr="0048134A" w:rsidRDefault="0048134A" w:rsidP="00897FF3">
            <w:pPr>
              <w:jc w:val="center"/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106-24-1</w:t>
            </w:r>
          </w:p>
        </w:tc>
        <w:tc>
          <w:tcPr>
            <w:tcW w:w="1158" w:type="dxa"/>
          </w:tcPr>
          <w:p w14:paraId="70BE50F4" w14:textId="5705B55E" w:rsidR="0048134A" w:rsidRPr="0048134A" w:rsidRDefault="0048134A" w:rsidP="00897FF3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203-377-1</w:t>
            </w:r>
          </w:p>
        </w:tc>
        <w:tc>
          <w:tcPr>
            <w:tcW w:w="2244" w:type="dxa"/>
          </w:tcPr>
          <w:p w14:paraId="0EA5B088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Irrit. 2;H315</w:t>
            </w:r>
          </w:p>
          <w:p w14:paraId="0572167E" w14:textId="77777777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Eye Dam. 1;H318</w:t>
            </w:r>
          </w:p>
          <w:p w14:paraId="5034935B" w14:textId="04D5A563" w:rsidR="0048134A" w:rsidRPr="0048134A" w:rsidRDefault="0048134A" w:rsidP="0048134A">
            <w:pPr>
              <w:rPr>
                <w:sz w:val="20"/>
                <w:szCs w:val="20"/>
              </w:rPr>
            </w:pPr>
            <w:r w:rsidRPr="0048134A">
              <w:rPr>
                <w:sz w:val="20"/>
                <w:szCs w:val="20"/>
              </w:rPr>
              <w:t>Skin Sens. 1;H317</w:t>
            </w:r>
          </w:p>
        </w:tc>
      </w:tr>
    </w:tbl>
    <w:p w14:paraId="37ACAE28" w14:textId="58F87532" w:rsidR="00665AD8" w:rsidRDefault="00665AD8" w:rsidP="00665AD8">
      <w:pPr>
        <w:spacing w:after="0"/>
      </w:pPr>
    </w:p>
    <w:p w14:paraId="4EB4E058" w14:textId="388D03B7" w:rsidR="004A4844" w:rsidRDefault="004A4844" w:rsidP="00665AD8">
      <w:pPr>
        <w:spacing w:after="0"/>
      </w:pPr>
      <w:r>
        <w:t>Texte complet des phrases H en Rubrique 16</w:t>
      </w:r>
    </w:p>
    <w:p w14:paraId="14D459F3" w14:textId="77777777" w:rsidR="004A4844" w:rsidRDefault="004A4844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5BC27696" w:rsidR="00345582" w:rsidRDefault="0048134A" w:rsidP="0032263F">
            <w:pPr>
              <w:rPr>
                <w:lang w:val="fr-FR"/>
              </w:rPr>
            </w:pPr>
            <w:r w:rsidRPr="0048134A">
              <w:t>1.487 - 1.497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60C13DD3" w14:textId="0202AF60" w:rsidR="007F1541" w:rsidRPr="009A35C5" w:rsidRDefault="009A35C5" w:rsidP="007F1541">
      <w:pPr>
        <w:spacing w:after="0"/>
        <w:rPr>
          <w:lang w:val="fr-FR"/>
        </w:rPr>
      </w:pPr>
      <w:r w:rsidRPr="009A35C5">
        <w:rPr>
          <w:b/>
          <w:bCs/>
          <w:sz w:val="24"/>
          <w:szCs w:val="24"/>
        </w:rPr>
        <w:t>WGK : Néant</w:t>
      </w: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82CD12E" w14:textId="4D371766" w:rsidR="001D31C6" w:rsidRDefault="000C6899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073AA442" w14:textId="6FBC2ADA" w:rsidR="001D31C6" w:rsidRDefault="001D31C6" w:rsidP="001D31C6">
      <w:pPr>
        <w:pStyle w:val="Paragraphedeliste"/>
        <w:ind w:left="0"/>
        <w:rPr>
          <w:lang w:val="fr-FR"/>
        </w:rPr>
      </w:pP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286561" w14:paraId="430442B6" w14:textId="77777777" w:rsidTr="00E211F0">
        <w:tc>
          <w:tcPr>
            <w:tcW w:w="965" w:type="dxa"/>
          </w:tcPr>
          <w:p w14:paraId="5027743A" w14:textId="6E5540FF" w:rsidR="00286561" w:rsidRDefault="00286561" w:rsidP="00E211F0">
            <w:pPr>
              <w:rPr>
                <w:lang w:val="fr-FR"/>
              </w:rPr>
            </w:pPr>
            <w:r>
              <w:rPr>
                <w:lang w:val="fr-FR"/>
              </w:rPr>
              <w:t>H318</w:t>
            </w:r>
          </w:p>
        </w:tc>
        <w:tc>
          <w:tcPr>
            <w:tcW w:w="1865" w:type="dxa"/>
          </w:tcPr>
          <w:p w14:paraId="14A2B894" w14:textId="71B0F310" w:rsidR="00286561" w:rsidRDefault="00286561" w:rsidP="00274782">
            <w:pPr>
              <w:rPr>
                <w:lang w:val="fr-FR"/>
              </w:rPr>
            </w:pPr>
            <w:r w:rsidRPr="00286561">
              <w:t>Eye Dam. 1</w:t>
            </w:r>
          </w:p>
        </w:tc>
        <w:tc>
          <w:tcPr>
            <w:tcW w:w="6232" w:type="dxa"/>
          </w:tcPr>
          <w:p w14:paraId="418FC1A2" w14:textId="5EB9B4C2" w:rsidR="00286561" w:rsidRDefault="00286561" w:rsidP="00E211F0">
            <w:pPr>
              <w:rPr>
                <w:lang w:val="fr-FR"/>
              </w:rPr>
            </w:pPr>
            <w:r w:rsidRPr="00286561">
              <w:t>Provoque des lésions oculaires graves</w:t>
            </w:r>
            <w:r>
              <w:t>.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4098CF90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5FD600E7" w14:textId="4E9AFF88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Irrit.2</w:t>
            </w:r>
          </w:p>
        </w:tc>
        <w:tc>
          <w:tcPr>
            <w:tcW w:w="6232" w:type="dxa"/>
          </w:tcPr>
          <w:p w14:paraId="54D7607D" w14:textId="6C69415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sévère irritation des yeux.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13513C0B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</w:t>
            </w:r>
            <w:r w:rsidR="000E66B0">
              <w:rPr>
                <w:lang w:val="fr-FR"/>
              </w:rPr>
              <w:t>0</w:t>
            </w:r>
          </w:p>
        </w:tc>
        <w:tc>
          <w:tcPr>
            <w:tcW w:w="1865" w:type="dxa"/>
          </w:tcPr>
          <w:p w14:paraId="4171BF2B" w14:textId="7A659031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Aquatic Chronic </w:t>
            </w:r>
            <w:r w:rsidR="000E66B0">
              <w:rPr>
                <w:lang w:val="fr-FR"/>
              </w:rPr>
              <w:t>1</w:t>
            </w:r>
          </w:p>
        </w:tc>
        <w:tc>
          <w:tcPr>
            <w:tcW w:w="6232" w:type="dxa"/>
          </w:tcPr>
          <w:p w14:paraId="19C1B590" w14:textId="0217A96A" w:rsidR="00E211F0" w:rsidRDefault="00E24EA3" w:rsidP="00E211F0">
            <w:pPr>
              <w:rPr>
                <w:lang w:val="fr-FR"/>
              </w:rPr>
            </w:pPr>
            <w:r>
              <w:t>T</w:t>
            </w:r>
            <w:r w:rsidR="000E66B0">
              <w:t>rès t</w:t>
            </w:r>
            <w:r>
              <w:t>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  <w:tr w:rsidR="00286561" w14:paraId="423D4D43" w14:textId="77777777" w:rsidTr="00E211F0">
        <w:tc>
          <w:tcPr>
            <w:tcW w:w="965" w:type="dxa"/>
          </w:tcPr>
          <w:p w14:paraId="4E903505" w14:textId="4D241C52" w:rsidR="00286561" w:rsidRDefault="00286561" w:rsidP="00E211F0">
            <w:pPr>
              <w:rPr>
                <w:lang w:val="fr-FR"/>
              </w:rPr>
            </w:pPr>
            <w:r>
              <w:rPr>
                <w:lang w:val="fr-FR"/>
              </w:rPr>
              <w:t>H411</w:t>
            </w:r>
          </w:p>
        </w:tc>
        <w:tc>
          <w:tcPr>
            <w:tcW w:w="1865" w:type="dxa"/>
          </w:tcPr>
          <w:p w14:paraId="0D4ED796" w14:textId="39703460" w:rsidR="00286561" w:rsidRDefault="00286561" w:rsidP="00274782">
            <w:pPr>
              <w:rPr>
                <w:lang w:val="fr-FR"/>
              </w:rPr>
            </w:pPr>
            <w:r w:rsidRPr="00286561">
              <w:rPr>
                <w:lang w:val="fr-FR"/>
              </w:rPr>
              <w:t>Aquatic Chronic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6232" w:type="dxa"/>
          </w:tcPr>
          <w:p w14:paraId="24B15602" w14:textId="0FA72EE8" w:rsidR="00286561" w:rsidRDefault="00286561" w:rsidP="00E211F0">
            <w:r>
              <w:t>T</w:t>
            </w:r>
            <w:r w:rsidRPr="00286561">
              <w:t>oxique pour les organismes aquatiques, entraîne des effets néfastes à long terme.</w:t>
            </w:r>
          </w:p>
        </w:tc>
      </w:tr>
      <w:tr w:rsidR="000E66B0" w14:paraId="5907E01A" w14:textId="77777777" w:rsidTr="00E211F0">
        <w:tc>
          <w:tcPr>
            <w:tcW w:w="965" w:type="dxa"/>
          </w:tcPr>
          <w:p w14:paraId="03DC525D" w14:textId="70512014" w:rsidR="000E66B0" w:rsidRDefault="000E66B0" w:rsidP="00E211F0">
            <w:pPr>
              <w:rPr>
                <w:lang w:val="fr-FR"/>
              </w:rPr>
            </w:pPr>
            <w:r>
              <w:rPr>
                <w:lang w:val="fr-FR"/>
              </w:rPr>
              <w:t>H412</w:t>
            </w:r>
          </w:p>
        </w:tc>
        <w:tc>
          <w:tcPr>
            <w:tcW w:w="1865" w:type="dxa"/>
          </w:tcPr>
          <w:p w14:paraId="36506B77" w14:textId="4E569389" w:rsidR="000E66B0" w:rsidRDefault="000E66B0" w:rsidP="00274782">
            <w:pPr>
              <w:rPr>
                <w:lang w:val="fr-FR"/>
              </w:rPr>
            </w:pPr>
            <w:r w:rsidRPr="000E66B0">
              <w:rPr>
                <w:lang w:val="fr-FR"/>
              </w:rPr>
              <w:t xml:space="preserve">Aquatic Chronic </w:t>
            </w:r>
            <w:r>
              <w:rPr>
                <w:lang w:val="fr-FR"/>
              </w:rPr>
              <w:t>3</w:t>
            </w:r>
          </w:p>
        </w:tc>
        <w:tc>
          <w:tcPr>
            <w:tcW w:w="6232" w:type="dxa"/>
          </w:tcPr>
          <w:p w14:paraId="4637781E" w14:textId="5EC5463D" w:rsidR="000E66B0" w:rsidRDefault="000E66B0" w:rsidP="00E211F0">
            <w:r>
              <w:t>Nocif</w:t>
            </w:r>
            <w:r w:rsidRPr="000E66B0">
              <w:t xml:space="preserve"> pour les organismes aquatiques, entraîne des effets néfastes à long terme.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D29C605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</w:t>
      </w:r>
      <w:r w:rsidR="006F7588">
        <w:rPr>
          <w:lang w:val="fr-FR"/>
        </w:rPr>
        <w:t>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2D78E307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0E66B0">
        <w:rPr>
          <w:color w:val="1F497D" w:themeColor="text2"/>
          <w:lang w:val="fr-FR"/>
        </w:rPr>
        <w:t>27/07/2022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DFF2" w14:textId="77777777" w:rsidR="004E3C72" w:rsidRDefault="004E3C72" w:rsidP="005C5A81">
      <w:pPr>
        <w:spacing w:after="0" w:line="240" w:lineRule="auto"/>
      </w:pPr>
      <w:r>
        <w:separator/>
      </w:r>
    </w:p>
  </w:endnote>
  <w:endnote w:type="continuationSeparator" w:id="0">
    <w:p w14:paraId="03A7334E" w14:textId="77777777" w:rsidR="004E3C72" w:rsidRDefault="004E3C72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A53" w14:textId="77777777" w:rsidR="004E3C72" w:rsidRDefault="004E3C72" w:rsidP="005C5A81">
      <w:pPr>
        <w:spacing w:after="0" w:line="240" w:lineRule="auto"/>
      </w:pPr>
      <w:r>
        <w:separator/>
      </w:r>
    </w:p>
  </w:footnote>
  <w:footnote w:type="continuationSeparator" w:id="0">
    <w:p w14:paraId="151D0BC1" w14:textId="77777777" w:rsidR="004E3C72" w:rsidRDefault="004E3C72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3FA8DDB" w14:textId="22B240F2" w:rsidR="005C5A81" w:rsidRPr="00D409F6" w:rsidRDefault="00EA5014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 w:rsidRPr="00EA5014">
          <w:rPr>
            <w:b/>
            <w:bCs/>
            <w:caps/>
            <w:color w:val="244061" w:themeColor="accent1" w:themeShade="80"/>
            <w:sz w:val="24"/>
            <w:szCs w:val="24"/>
          </w:rPr>
          <w:t>PEACH NECTAR MONOI (PF)</w:t>
        </w:r>
        <w:r w:rsidR="00304BCA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Pr="00EA5014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7-27T00:00:00Z">
        <w:dateFormat w:val="dd/MM/yy"/>
        <w:lid w:val="fr-FR"/>
        <w:storeMappedDataAs w:val="dateTime"/>
        <w:calendar w:val="gregorian"/>
      </w:date>
    </w:sdtPr>
    <w:sdtContent>
      <w:p w14:paraId="2E20D5B7" w14:textId="6946F43C" w:rsidR="005C5A81" w:rsidRDefault="00F54293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27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</w:t>
        </w:r>
        <w:r>
          <w:rPr>
            <w:caps/>
            <w:color w:val="1F497D" w:themeColor="text2"/>
            <w:sz w:val="20"/>
            <w:szCs w:val="20"/>
            <w:lang w:val="fr-FR"/>
          </w:rPr>
          <w:t>07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</w:t>
        </w:r>
        <w:r>
          <w:rPr>
            <w:caps/>
            <w:color w:val="1F497D" w:themeColor="text2"/>
            <w:sz w:val="20"/>
            <w:szCs w:val="20"/>
            <w:lang w:val="fr-FR"/>
          </w:rPr>
          <w:t>2</w:t>
        </w:r>
      </w:p>
    </w:sdtContent>
  </w:sdt>
  <w:p w14:paraId="3CB38813" w14:textId="42867419" w:rsidR="005C5A81" w:rsidRPr="00D409F6" w:rsidRDefault="00000000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A5E33"/>
    <w:rsid w:val="000B5BEA"/>
    <w:rsid w:val="000C6899"/>
    <w:rsid w:val="000D6E66"/>
    <w:rsid w:val="000E6380"/>
    <w:rsid w:val="000E66B0"/>
    <w:rsid w:val="00122EA8"/>
    <w:rsid w:val="001303BF"/>
    <w:rsid w:val="001938AD"/>
    <w:rsid w:val="001D107D"/>
    <w:rsid w:val="001D31C6"/>
    <w:rsid w:val="00274782"/>
    <w:rsid w:val="00286561"/>
    <w:rsid w:val="002C7215"/>
    <w:rsid w:val="00304BCA"/>
    <w:rsid w:val="0032263F"/>
    <w:rsid w:val="00332051"/>
    <w:rsid w:val="00333966"/>
    <w:rsid w:val="00345582"/>
    <w:rsid w:val="00373B52"/>
    <w:rsid w:val="00393A99"/>
    <w:rsid w:val="003A6B65"/>
    <w:rsid w:val="003D4601"/>
    <w:rsid w:val="003E6909"/>
    <w:rsid w:val="003E7DB8"/>
    <w:rsid w:val="00421F8E"/>
    <w:rsid w:val="00466B6C"/>
    <w:rsid w:val="0048106A"/>
    <w:rsid w:val="0048134A"/>
    <w:rsid w:val="00495AED"/>
    <w:rsid w:val="004A4844"/>
    <w:rsid w:val="004D2176"/>
    <w:rsid w:val="004E3C72"/>
    <w:rsid w:val="0050296B"/>
    <w:rsid w:val="005A0597"/>
    <w:rsid w:val="005B6BD1"/>
    <w:rsid w:val="005C5A81"/>
    <w:rsid w:val="005F5696"/>
    <w:rsid w:val="00663D90"/>
    <w:rsid w:val="00665AD8"/>
    <w:rsid w:val="0067416F"/>
    <w:rsid w:val="006D36BF"/>
    <w:rsid w:val="006F7588"/>
    <w:rsid w:val="007416B2"/>
    <w:rsid w:val="0074254B"/>
    <w:rsid w:val="007774C4"/>
    <w:rsid w:val="007917A8"/>
    <w:rsid w:val="007C7FEF"/>
    <w:rsid w:val="007F1541"/>
    <w:rsid w:val="007F2BBD"/>
    <w:rsid w:val="008345D5"/>
    <w:rsid w:val="00861204"/>
    <w:rsid w:val="00866365"/>
    <w:rsid w:val="008916BE"/>
    <w:rsid w:val="00897FF3"/>
    <w:rsid w:val="009202AB"/>
    <w:rsid w:val="00932D87"/>
    <w:rsid w:val="009A35C5"/>
    <w:rsid w:val="009C2B0B"/>
    <w:rsid w:val="00A340AE"/>
    <w:rsid w:val="00A45E8C"/>
    <w:rsid w:val="00A9026B"/>
    <w:rsid w:val="00B820BB"/>
    <w:rsid w:val="00C135FA"/>
    <w:rsid w:val="00C54C46"/>
    <w:rsid w:val="00CA67F7"/>
    <w:rsid w:val="00CB4E4B"/>
    <w:rsid w:val="00CE7E6B"/>
    <w:rsid w:val="00D26B22"/>
    <w:rsid w:val="00D409F6"/>
    <w:rsid w:val="00D67766"/>
    <w:rsid w:val="00D869F5"/>
    <w:rsid w:val="00DB678E"/>
    <w:rsid w:val="00DF0020"/>
    <w:rsid w:val="00E14456"/>
    <w:rsid w:val="00E211F0"/>
    <w:rsid w:val="00E24EA3"/>
    <w:rsid w:val="00E336DF"/>
    <w:rsid w:val="00E456D4"/>
    <w:rsid w:val="00EA5014"/>
    <w:rsid w:val="00EA523D"/>
    <w:rsid w:val="00EC3EE8"/>
    <w:rsid w:val="00EC7C69"/>
    <w:rsid w:val="00ED2FAC"/>
    <w:rsid w:val="00EF296C"/>
    <w:rsid w:val="00F00ECE"/>
    <w:rsid w:val="00F138F8"/>
    <w:rsid w:val="00F54293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61AD8"/>
    <w:rsid w:val="00226BF6"/>
    <w:rsid w:val="0031361E"/>
    <w:rsid w:val="003D7EC6"/>
    <w:rsid w:val="00551707"/>
    <w:rsid w:val="00660C81"/>
    <w:rsid w:val="00676D3F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PEACH NECTAR MONOI (PF)7%</dc:creator>
  <cp:keywords/>
  <dc:description/>
  <cp:lastModifiedBy>Marie-Laure Casse</cp:lastModifiedBy>
  <cp:revision>4</cp:revision>
  <dcterms:created xsi:type="dcterms:W3CDTF">2022-07-27T09:50:00Z</dcterms:created>
  <dcterms:modified xsi:type="dcterms:W3CDTF">2022-07-27T10:11:00Z</dcterms:modified>
</cp:coreProperties>
</file>