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7DF256F" w:rsidR="007F2BBD" w:rsidRDefault="00AA3435" w:rsidP="007F2BBD">
            <w:r>
              <w:rPr>
                <w:b/>
                <w:bCs/>
              </w:rPr>
              <w:t>RELIOU</w:t>
            </w:r>
            <w:r w:rsidR="001F5B66">
              <w:rPr>
                <w:b/>
                <w:bCs/>
              </w:rPr>
              <w:t xml:space="preserve"> </w:t>
            </w:r>
            <w:r w:rsidR="007F69F5">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1E35DF05" w:rsidR="00ED2FAC" w:rsidRDefault="00BF3FF1" w:rsidP="0050296B">
            <w:r>
              <w:t>-</w:t>
            </w:r>
          </w:p>
        </w:tc>
        <w:tc>
          <w:tcPr>
            <w:tcW w:w="6799" w:type="dxa"/>
          </w:tcPr>
          <w:p w14:paraId="73C55216" w14:textId="335F686C"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12A56162" w:rsidR="0050296B" w:rsidRDefault="0067416F" w:rsidP="0050296B">
      <w:pPr>
        <w:spacing w:after="0"/>
      </w:pPr>
      <w:r>
        <w:lastRenderedPageBreak/>
        <w:t xml:space="preserve">Mention d’avertissement : </w:t>
      </w:r>
      <w:r w:rsidR="0048106A">
        <w:t xml:space="preserve"> </w:t>
      </w:r>
      <w:r w:rsidR="00BF3FF1">
        <w:t>Néant</w:t>
      </w:r>
    </w:p>
    <w:p w14:paraId="28BF3CB5" w14:textId="6D95B7D4" w:rsidR="0048106A" w:rsidRDefault="0048106A" w:rsidP="0050296B">
      <w:pPr>
        <w:spacing w:after="0"/>
      </w:pPr>
    </w:p>
    <w:p w14:paraId="4657A143" w14:textId="23BA27F1" w:rsidR="0050296B" w:rsidRDefault="0050296B" w:rsidP="0050296B">
      <w:pPr>
        <w:spacing w:after="0"/>
      </w:pPr>
      <w:r>
        <w:t>Pictogramme de danger</w:t>
      </w:r>
      <w:r w:rsidR="00B820BB" w:rsidRPr="00B820BB">
        <w:rPr>
          <w:noProof/>
          <w:lang w:val="fr-FR"/>
        </w:rPr>
        <w:t xml:space="preserve"> </w:t>
      </w:r>
      <w:r w:rsidR="00BF3FF1">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79B1FFE" w:rsidR="0067416F" w:rsidRDefault="00BF3FF1"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BD4CF24" w14:textId="77777777" w:rsidR="00AA436D" w:rsidRPr="00EE3481" w:rsidRDefault="00861204" w:rsidP="00AA436D">
      <w:pPr>
        <w:spacing w:after="0"/>
      </w:pPr>
      <w:r>
        <w:t>EUH208</w:t>
      </w:r>
      <w:r>
        <w:tab/>
      </w:r>
      <w:r w:rsidRPr="001938AD">
        <w:rPr>
          <w:u w:val="single"/>
        </w:rPr>
        <w:t>Contient</w:t>
      </w:r>
      <w:r>
        <w:t> :</w:t>
      </w:r>
      <w:r w:rsidR="00AA436D">
        <w:t xml:space="preserve"> </w:t>
      </w:r>
      <w:r w:rsidR="00AA436D" w:rsidRPr="00EE3481">
        <w:t>Iso-E Super [1-(1,2,3,4,5,6,7,8-Octahydro-</w:t>
      </w:r>
    </w:p>
    <w:p w14:paraId="4C264234" w14:textId="6E4EA271" w:rsidR="0050296B" w:rsidRDefault="00AA436D" w:rsidP="00AA436D">
      <w:pPr>
        <w:spacing w:after="0"/>
      </w:pPr>
      <w:r w:rsidRPr="00AA436D">
        <w:t>2,3,8,8-tetramethyl-2-naphthalenyl)ethanone]</w:t>
      </w:r>
      <w:r>
        <w:t xml:space="preserve">, </w:t>
      </w:r>
      <w:r w:rsidRPr="00AA436D">
        <w:t>Hexyl cinnamaldehyde</w:t>
      </w:r>
      <w:r>
        <w:t>,</w:t>
      </w:r>
      <w:r w:rsidRPr="00AA436D">
        <w:rPr>
          <w:sz w:val="20"/>
          <w:szCs w:val="20"/>
        </w:rPr>
        <w:t xml:space="preserve"> </w:t>
      </w:r>
      <w:r w:rsidRPr="00AA436D">
        <w:t>Linalyl acetate</w:t>
      </w:r>
      <w:r>
        <w:t>,</w:t>
      </w:r>
      <w:r w:rsidRPr="00AA436D">
        <w:rPr>
          <w:sz w:val="20"/>
          <w:szCs w:val="20"/>
        </w:rPr>
        <w:t xml:space="preserve"> </w:t>
      </w:r>
      <w:r w:rsidRPr="00AA436D">
        <w:t>Linalool</w:t>
      </w:r>
      <w:r>
        <w:t xml:space="preserve">, </w:t>
      </w:r>
      <w:r w:rsidRPr="00AA436D">
        <w:t>Lemon oil</w:t>
      </w:r>
      <w:r>
        <w:t xml:space="preserve">.  </w:t>
      </w:r>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55CD8DF5" w14:textId="77777777" w:rsidR="00AA436D" w:rsidRPr="00AA436D" w:rsidRDefault="00AA436D" w:rsidP="00AA436D">
      <w:pPr>
        <w:spacing w:after="0"/>
        <w:rPr>
          <w:b/>
          <w:bCs/>
          <w:lang w:val="fr-FR"/>
        </w:rPr>
      </w:pPr>
      <w:r w:rsidRPr="00AA436D">
        <w:rPr>
          <w:b/>
          <w:bCs/>
          <w:lang w:val="fr-FR"/>
        </w:rPr>
        <w:t>Description du mélange :</w:t>
      </w:r>
    </w:p>
    <w:p w14:paraId="2B44870C" w14:textId="35A1B3EF" w:rsidR="00AA436D" w:rsidRDefault="00AA436D" w:rsidP="00AA436D">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1780993D" w14:textId="3B838297" w:rsidR="00AA436D" w:rsidRDefault="00AA436D" w:rsidP="00AA436D">
      <w:pPr>
        <w:spacing w:after="0"/>
        <w:rPr>
          <w:lang w:val="fr-FR"/>
        </w:rPr>
      </w:pPr>
    </w:p>
    <w:p w14:paraId="214E7E32" w14:textId="292E8CA5" w:rsidR="00AA436D" w:rsidRPr="00AA436D" w:rsidRDefault="00AA436D" w:rsidP="00AA436D">
      <w:pPr>
        <w:spacing w:after="0"/>
        <w:rPr>
          <w:b/>
          <w:bCs/>
        </w:rPr>
      </w:pPr>
      <w:r>
        <w:rPr>
          <w:b/>
          <w:bCs/>
        </w:rPr>
        <w:t>Ingrédients dangereux :</w:t>
      </w:r>
    </w:p>
    <w:p w14:paraId="3F35B4FF" w14:textId="683EACFF" w:rsidR="00AA436D" w:rsidRPr="00AA436D" w:rsidRDefault="00AA436D" w:rsidP="00AA436D">
      <w:pPr>
        <w:spacing w:after="0"/>
        <w:rPr>
          <w:lang w:val="fr-FR"/>
        </w:rPr>
      </w:pPr>
      <w:r>
        <w:t>Selon la réglementation</w:t>
      </w:r>
      <w:r w:rsidRPr="00AA436D">
        <w:t xml:space="preserve">: 1907/2006 ΕC, 1272/2008, 453/2010, </w:t>
      </w:r>
      <w:r>
        <w:t>le mélange contient :</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EE3481">
        <w:trPr>
          <w:trHeight w:val="1096"/>
        </w:trPr>
        <w:tc>
          <w:tcPr>
            <w:tcW w:w="3256" w:type="dxa"/>
          </w:tcPr>
          <w:p w14:paraId="49BA0FB8" w14:textId="77777777" w:rsidR="00EE3481" w:rsidRPr="00EE3481" w:rsidRDefault="00EE3481" w:rsidP="00EE3481">
            <w:pPr>
              <w:rPr>
                <w:sz w:val="20"/>
                <w:szCs w:val="20"/>
              </w:rPr>
            </w:pPr>
            <w:r w:rsidRPr="00EE3481">
              <w:rPr>
                <w:sz w:val="20"/>
                <w:szCs w:val="20"/>
              </w:rPr>
              <w:t>Iso-E Super [1-(1,2,3,4,5,6,7,8-Octahydro-</w:t>
            </w:r>
          </w:p>
          <w:p w14:paraId="474F5363" w14:textId="01F9F2CB" w:rsidR="000C5012" w:rsidRPr="000C5012" w:rsidRDefault="00EE3481" w:rsidP="00EE3481">
            <w:pPr>
              <w:rPr>
                <w:sz w:val="20"/>
                <w:szCs w:val="20"/>
              </w:rPr>
            </w:pPr>
            <w:r w:rsidRPr="00EE3481">
              <w:rPr>
                <w:sz w:val="20"/>
                <w:szCs w:val="20"/>
              </w:rPr>
              <w:t>2,3,8,8-tetramethyl-2-naphthalenyl)ethanone]</w:t>
            </w:r>
          </w:p>
        </w:tc>
        <w:tc>
          <w:tcPr>
            <w:tcW w:w="1417" w:type="dxa"/>
          </w:tcPr>
          <w:p w14:paraId="493ED7B4" w14:textId="1D56FDE3" w:rsidR="000C5012" w:rsidRDefault="00EE3481" w:rsidP="00E14456">
            <w:pPr>
              <w:jc w:val="center"/>
              <w:rPr>
                <w:sz w:val="20"/>
                <w:szCs w:val="20"/>
              </w:rPr>
            </w:pPr>
            <w:r>
              <w:rPr>
                <w:sz w:val="20"/>
                <w:szCs w:val="20"/>
              </w:rPr>
              <w:t>0.</w:t>
            </w:r>
            <w:r w:rsidR="00BF3FF1">
              <w:rPr>
                <w:sz w:val="20"/>
                <w:szCs w:val="20"/>
              </w:rPr>
              <w:t>56</w:t>
            </w:r>
            <w:r>
              <w:rPr>
                <w:sz w:val="20"/>
                <w:szCs w:val="20"/>
              </w:rPr>
              <w:t>-</w:t>
            </w:r>
            <w:r w:rsidR="00BF3FF1">
              <w:rPr>
                <w:sz w:val="20"/>
                <w:szCs w:val="20"/>
              </w:rPr>
              <w:t>0.7</w:t>
            </w:r>
          </w:p>
        </w:tc>
        <w:tc>
          <w:tcPr>
            <w:tcW w:w="1418" w:type="dxa"/>
          </w:tcPr>
          <w:p w14:paraId="0AE5ECF6" w14:textId="5DF907B5" w:rsidR="000C5012" w:rsidRPr="000C5012" w:rsidRDefault="00EE3481" w:rsidP="00E14456">
            <w:pPr>
              <w:jc w:val="center"/>
              <w:rPr>
                <w:sz w:val="20"/>
                <w:szCs w:val="20"/>
              </w:rPr>
            </w:pPr>
            <w:r w:rsidRPr="00EE3481">
              <w:rPr>
                <w:sz w:val="20"/>
                <w:szCs w:val="20"/>
              </w:rPr>
              <w:t>54464-57-2</w:t>
            </w:r>
          </w:p>
        </w:tc>
        <w:tc>
          <w:tcPr>
            <w:tcW w:w="1158" w:type="dxa"/>
          </w:tcPr>
          <w:p w14:paraId="31C0414E" w14:textId="78C1F22E" w:rsidR="000C5012" w:rsidRPr="000C5012" w:rsidRDefault="00EE3481" w:rsidP="00665AD8">
            <w:pPr>
              <w:rPr>
                <w:sz w:val="20"/>
                <w:szCs w:val="20"/>
              </w:rPr>
            </w:pPr>
            <w:r w:rsidRPr="00EE3481">
              <w:rPr>
                <w:sz w:val="20"/>
                <w:szCs w:val="20"/>
              </w:rPr>
              <w:t>259-174-3</w:t>
            </w:r>
          </w:p>
        </w:tc>
        <w:tc>
          <w:tcPr>
            <w:tcW w:w="2244" w:type="dxa"/>
          </w:tcPr>
          <w:p w14:paraId="6FA29C1D" w14:textId="77777777" w:rsidR="00EE3481" w:rsidRPr="00EE3481" w:rsidRDefault="00EE3481" w:rsidP="00EE3481">
            <w:pPr>
              <w:rPr>
                <w:sz w:val="20"/>
                <w:szCs w:val="20"/>
              </w:rPr>
            </w:pPr>
            <w:r w:rsidRPr="00EE3481">
              <w:rPr>
                <w:sz w:val="20"/>
                <w:szCs w:val="20"/>
              </w:rPr>
              <w:t>Skin Irrit. 2;H315</w:t>
            </w:r>
          </w:p>
          <w:p w14:paraId="4C4C03B0" w14:textId="77777777" w:rsidR="00EE3481" w:rsidRPr="00EE3481" w:rsidRDefault="00EE3481" w:rsidP="00EE3481">
            <w:pPr>
              <w:rPr>
                <w:sz w:val="20"/>
                <w:szCs w:val="20"/>
              </w:rPr>
            </w:pPr>
            <w:r w:rsidRPr="00EE3481">
              <w:rPr>
                <w:sz w:val="20"/>
                <w:szCs w:val="20"/>
              </w:rPr>
              <w:t>Skin Sens. 1;H317</w:t>
            </w:r>
          </w:p>
          <w:p w14:paraId="3796200F" w14:textId="1B365A38" w:rsidR="000C5012" w:rsidRPr="000C5012" w:rsidRDefault="00EE3481" w:rsidP="00EE3481">
            <w:pPr>
              <w:rPr>
                <w:sz w:val="20"/>
                <w:szCs w:val="20"/>
              </w:rPr>
            </w:pPr>
            <w:r w:rsidRPr="00EE3481">
              <w:rPr>
                <w:sz w:val="20"/>
                <w:szCs w:val="20"/>
              </w:rPr>
              <w:t>Aquatic Chronic 1;H410</w:t>
            </w:r>
          </w:p>
        </w:tc>
      </w:tr>
      <w:tr w:rsidR="007649E1" w14:paraId="26F62A48" w14:textId="77777777" w:rsidTr="00D869F5">
        <w:tc>
          <w:tcPr>
            <w:tcW w:w="3256" w:type="dxa"/>
          </w:tcPr>
          <w:p w14:paraId="5FFA840A" w14:textId="6C7AAA4D" w:rsidR="007649E1" w:rsidRPr="000C5012" w:rsidRDefault="00EE3481" w:rsidP="00665AD8">
            <w:pPr>
              <w:rPr>
                <w:sz w:val="20"/>
                <w:szCs w:val="20"/>
              </w:rPr>
            </w:pPr>
            <w:r w:rsidRPr="00EE3481">
              <w:rPr>
                <w:sz w:val="20"/>
                <w:szCs w:val="20"/>
              </w:rPr>
              <w:t>Hexyl cinnamaldehyde</w:t>
            </w:r>
          </w:p>
        </w:tc>
        <w:tc>
          <w:tcPr>
            <w:tcW w:w="1417" w:type="dxa"/>
          </w:tcPr>
          <w:p w14:paraId="28A862C1" w14:textId="386DFC15" w:rsidR="007649E1" w:rsidRPr="007649E1" w:rsidRDefault="00EE3481" w:rsidP="00E14456">
            <w:pPr>
              <w:jc w:val="center"/>
              <w:rPr>
                <w:sz w:val="20"/>
                <w:szCs w:val="20"/>
              </w:rPr>
            </w:pPr>
            <w:r>
              <w:rPr>
                <w:sz w:val="20"/>
                <w:szCs w:val="20"/>
              </w:rPr>
              <w:t>0.</w:t>
            </w:r>
            <w:r w:rsidR="00BF3FF1">
              <w:rPr>
                <w:sz w:val="20"/>
                <w:szCs w:val="20"/>
              </w:rPr>
              <w:t>28</w:t>
            </w:r>
            <w:r>
              <w:rPr>
                <w:sz w:val="20"/>
                <w:szCs w:val="20"/>
              </w:rPr>
              <w:t>-0.</w:t>
            </w:r>
            <w:r w:rsidR="00BF3FF1">
              <w:rPr>
                <w:sz w:val="20"/>
                <w:szCs w:val="20"/>
              </w:rPr>
              <w:t>42</w:t>
            </w:r>
          </w:p>
        </w:tc>
        <w:tc>
          <w:tcPr>
            <w:tcW w:w="1418" w:type="dxa"/>
          </w:tcPr>
          <w:p w14:paraId="5EE147E6" w14:textId="470CEC04" w:rsidR="007649E1" w:rsidRPr="000C5012" w:rsidRDefault="00EE3481" w:rsidP="00E14456">
            <w:pPr>
              <w:jc w:val="center"/>
              <w:rPr>
                <w:sz w:val="20"/>
                <w:szCs w:val="20"/>
              </w:rPr>
            </w:pPr>
            <w:r w:rsidRPr="00EE3481">
              <w:rPr>
                <w:sz w:val="20"/>
                <w:szCs w:val="20"/>
              </w:rPr>
              <w:t>101-86-0</w:t>
            </w:r>
          </w:p>
        </w:tc>
        <w:tc>
          <w:tcPr>
            <w:tcW w:w="1158" w:type="dxa"/>
          </w:tcPr>
          <w:p w14:paraId="03902ED5" w14:textId="35734EE5" w:rsidR="007649E1" w:rsidRPr="000C5012" w:rsidRDefault="00EE3481" w:rsidP="00665AD8">
            <w:pPr>
              <w:rPr>
                <w:sz w:val="20"/>
                <w:szCs w:val="20"/>
              </w:rPr>
            </w:pPr>
            <w:r w:rsidRPr="00EE3481">
              <w:rPr>
                <w:sz w:val="20"/>
                <w:szCs w:val="20"/>
              </w:rPr>
              <w:t>202-983-3</w:t>
            </w:r>
          </w:p>
        </w:tc>
        <w:tc>
          <w:tcPr>
            <w:tcW w:w="2244" w:type="dxa"/>
          </w:tcPr>
          <w:p w14:paraId="2E936EDC" w14:textId="77777777" w:rsidR="00EE3481" w:rsidRPr="00EE3481" w:rsidRDefault="00EE3481" w:rsidP="00EE3481">
            <w:pPr>
              <w:rPr>
                <w:sz w:val="20"/>
                <w:szCs w:val="20"/>
              </w:rPr>
            </w:pPr>
            <w:r w:rsidRPr="00EE3481">
              <w:rPr>
                <w:sz w:val="20"/>
                <w:szCs w:val="20"/>
              </w:rPr>
              <w:t>Skin Sens. 1;H317</w:t>
            </w:r>
          </w:p>
          <w:p w14:paraId="6910C30A" w14:textId="77777777" w:rsidR="00EE3481" w:rsidRPr="00EE3481" w:rsidRDefault="00EE3481" w:rsidP="00EE3481">
            <w:pPr>
              <w:rPr>
                <w:sz w:val="20"/>
                <w:szCs w:val="20"/>
              </w:rPr>
            </w:pPr>
            <w:r w:rsidRPr="00EE3481">
              <w:rPr>
                <w:sz w:val="20"/>
                <w:szCs w:val="20"/>
              </w:rPr>
              <w:t>Aquatic Acute 1;H400</w:t>
            </w:r>
          </w:p>
          <w:p w14:paraId="4D61408C" w14:textId="43173DA9" w:rsidR="007649E1" w:rsidRPr="000C5012" w:rsidRDefault="00EE3481" w:rsidP="00EE3481">
            <w:pPr>
              <w:rPr>
                <w:sz w:val="20"/>
                <w:szCs w:val="20"/>
              </w:rPr>
            </w:pPr>
            <w:r w:rsidRPr="00EE3481">
              <w:rPr>
                <w:sz w:val="20"/>
                <w:szCs w:val="20"/>
              </w:rPr>
              <w:t>Aquatic Chronic 2;H411</w:t>
            </w:r>
          </w:p>
        </w:tc>
      </w:tr>
      <w:tr w:rsidR="007649E1" w14:paraId="444AB1F9" w14:textId="77777777" w:rsidTr="00D869F5">
        <w:tc>
          <w:tcPr>
            <w:tcW w:w="3256" w:type="dxa"/>
          </w:tcPr>
          <w:p w14:paraId="1C88510B" w14:textId="0C3D6F3A" w:rsidR="007649E1" w:rsidRPr="007649E1" w:rsidRDefault="00EE3481" w:rsidP="00665AD8">
            <w:pPr>
              <w:rPr>
                <w:sz w:val="20"/>
                <w:szCs w:val="20"/>
              </w:rPr>
            </w:pPr>
            <w:r w:rsidRPr="00EE3481">
              <w:rPr>
                <w:sz w:val="20"/>
                <w:szCs w:val="20"/>
              </w:rPr>
              <w:t>Linalyl acetate</w:t>
            </w:r>
          </w:p>
        </w:tc>
        <w:tc>
          <w:tcPr>
            <w:tcW w:w="1417" w:type="dxa"/>
          </w:tcPr>
          <w:p w14:paraId="3499D635" w14:textId="6BB08E0E" w:rsidR="007649E1" w:rsidRDefault="00EE3481" w:rsidP="00E14456">
            <w:pPr>
              <w:jc w:val="center"/>
              <w:rPr>
                <w:sz w:val="20"/>
                <w:szCs w:val="20"/>
              </w:rPr>
            </w:pPr>
            <w:r>
              <w:rPr>
                <w:sz w:val="20"/>
                <w:szCs w:val="20"/>
              </w:rPr>
              <w:t>0.</w:t>
            </w:r>
            <w:r w:rsidR="00BF3FF1">
              <w:rPr>
                <w:sz w:val="20"/>
                <w:szCs w:val="20"/>
              </w:rPr>
              <w:t>21</w:t>
            </w:r>
            <w:r>
              <w:rPr>
                <w:sz w:val="20"/>
                <w:szCs w:val="20"/>
              </w:rPr>
              <w:t>-0.</w:t>
            </w:r>
            <w:r w:rsidR="00BF3FF1">
              <w:rPr>
                <w:sz w:val="20"/>
                <w:szCs w:val="20"/>
              </w:rPr>
              <w:t>28</w:t>
            </w:r>
          </w:p>
        </w:tc>
        <w:tc>
          <w:tcPr>
            <w:tcW w:w="1418" w:type="dxa"/>
          </w:tcPr>
          <w:p w14:paraId="0CBB8679" w14:textId="1C9EF64D" w:rsidR="007649E1" w:rsidRPr="007649E1" w:rsidRDefault="00EE3481" w:rsidP="00E14456">
            <w:pPr>
              <w:jc w:val="center"/>
              <w:rPr>
                <w:sz w:val="20"/>
                <w:szCs w:val="20"/>
              </w:rPr>
            </w:pPr>
            <w:r w:rsidRPr="00EE3481">
              <w:rPr>
                <w:sz w:val="20"/>
                <w:szCs w:val="20"/>
              </w:rPr>
              <w:t>115-95-7</w:t>
            </w:r>
          </w:p>
        </w:tc>
        <w:tc>
          <w:tcPr>
            <w:tcW w:w="1158" w:type="dxa"/>
          </w:tcPr>
          <w:p w14:paraId="112293EC" w14:textId="4AF24313" w:rsidR="007649E1" w:rsidRPr="007649E1" w:rsidRDefault="00EE3481" w:rsidP="00665AD8">
            <w:pPr>
              <w:rPr>
                <w:sz w:val="20"/>
                <w:szCs w:val="20"/>
              </w:rPr>
            </w:pPr>
            <w:r w:rsidRPr="00EE3481">
              <w:rPr>
                <w:sz w:val="20"/>
                <w:szCs w:val="20"/>
              </w:rPr>
              <w:t>204-116-4</w:t>
            </w:r>
          </w:p>
        </w:tc>
        <w:tc>
          <w:tcPr>
            <w:tcW w:w="2244" w:type="dxa"/>
          </w:tcPr>
          <w:p w14:paraId="0DA81EC5" w14:textId="77777777" w:rsidR="00EE3481" w:rsidRPr="00EE3481" w:rsidRDefault="00EE3481" w:rsidP="00EE3481">
            <w:pPr>
              <w:rPr>
                <w:sz w:val="20"/>
                <w:szCs w:val="20"/>
              </w:rPr>
            </w:pPr>
            <w:r w:rsidRPr="00EE3481">
              <w:rPr>
                <w:sz w:val="20"/>
                <w:szCs w:val="20"/>
              </w:rPr>
              <w:t>Skin Irrit. 2;H315</w:t>
            </w:r>
          </w:p>
          <w:p w14:paraId="05B11E4C" w14:textId="77777777" w:rsidR="00EE3481" w:rsidRPr="00EE3481" w:rsidRDefault="00EE3481" w:rsidP="00EE3481">
            <w:pPr>
              <w:rPr>
                <w:sz w:val="20"/>
                <w:szCs w:val="20"/>
              </w:rPr>
            </w:pPr>
            <w:r w:rsidRPr="00EE3481">
              <w:rPr>
                <w:sz w:val="20"/>
                <w:szCs w:val="20"/>
              </w:rPr>
              <w:lastRenderedPageBreak/>
              <w:t>Eye Irrit. 2;H319</w:t>
            </w:r>
          </w:p>
          <w:p w14:paraId="76916E8B" w14:textId="76E3FBF5" w:rsidR="007649E1" w:rsidRPr="007649E1" w:rsidRDefault="00EE3481" w:rsidP="00EE3481">
            <w:pPr>
              <w:rPr>
                <w:sz w:val="20"/>
                <w:szCs w:val="20"/>
              </w:rPr>
            </w:pPr>
            <w:r w:rsidRPr="00EE3481">
              <w:rPr>
                <w:sz w:val="20"/>
                <w:szCs w:val="20"/>
              </w:rPr>
              <w:t>Skin Sens. 1;H317</w:t>
            </w:r>
          </w:p>
        </w:tc>
      </w:tr>
      <w:tr w:rsidR="007649E1" w14:paraId="43D321E5" w14:textId="77777777" w:rsidTr="00D869F5">
        <w:tc>
          <w:tcPr>
            <w:tcW w:w="3256" w:type="dxa"/>
          </w:tcPr>
          <w:p w14:paraId="1FA08A8F" w14:textId="05976D71" w:rsidR="007649E1" w:rsidRPr="007649E1" w:rsidRDefault="001F5006" w:rsidP="00665AD8">
            <w:pPr>
              <w:rPr>
                <w:sz w:val="20"/>
                <w:szCs w:val="20"/>
              </w:rPr>
            </w:pPr>
            <w:r w:rsidRPr="001F5006">
              <w:rPr>
                <w:sz w:val="20"/>
                <w:szCs w:val="20"/>
              </w:rPr>
              <w:lastRenderedPageBreak/>
              <w:t>Linalool</w:t>
            </w:r>
          </w:p>
        </w:tc>
        <w:tc>
          <w:tcPr>
            <w:tcW w:w="1417" w:type="dxa"/>
          </w:tcPr>
          <w:p w14:paraId="6CF04452" w14:textId="293D1EEC" w:rsidR="007649E1" w:rsidRDefault="001F5006" w:rsidP="00E14456">
            <w:pPr>
              <w:jc w:val="center"/>
              <w:rPr>
                <w:sz w:val="20"/>
                <w:szCs w:val="20"/>
              </w:rPr>
            </w:pPr>
            <w:r>
              <w:rPr>
                <w:sz w:val="20"/>
                <w:szCs w:val="20"/>
              </w:rPr>
              <w:t>0.</w:t>
            </w:r>
            <w:r w:rsidR="00BF3FF1">
              <w:rPr>
                <w:sz w:val="20"/>
                <w:szCs w:val="20"/>
              </w:rPr>
              <w:t>175</w:t>
            </w:r>
            <w:r>
              <w:rPr>
                <w:sz w:val="20"/>
                <w:szCs w:val="20"/>
              </w:rPr>
              <w:t>-0.</w:t>
            </w:r>
            <w:r w:rsidR="00BF3FF1">
              <w:rPr>
                <w:sz w:val="20"/>
                <w:szCs w:val="20"/>
              </w:rPr>
              <w:t>245</w:t>
            </w:r>
          </w:p>
        </w:tc>
        <w:tc>
          <w:tcPr>
            <w:tcW w:w="1418" w:type="dxa"/>
          </w:tcPr>
          <w:p w14:paraId="5879FCB7" w14:textId="416BB50C" w:rsidR="007649E1" w:rsidRPr="007649E1" w:rsidRDefault="001F5006" w:rsidP="00E14456">
            <w:pPr>
              <w:jc w:val="center"/>
              <w:rPr>
                <w:sz w:val="20"/>
                <w:szCs w:val="20"/>
              </w:rPr>
            </w:pPr>
            <w:r w:rsidRPr="001F5006">
              <w:rPr>
                <w:sz w:val="20"/>
                <w:szCs w:val="20"/>
              </w:rPr>
              <w:t>78-70-6</w:t>
            </w:r>
          </w:p>
        </w:tc>
        <w:tc>
          <w:tcPr>
            <w:tcW w:w="1158" w:type="dxa"/>
          </w:tcPr>
          <w:p w14:paraId="5AE0ED4B" w14:textId="077866DE" w:rsidR="007649E1" w:rsidRPr="007649E1" w:rsidRDefault="001F5006" w:rsidP="00665AD8">
            <w:pPr>
              <w:rPr>
                <w:sz w:val="20"/>
                <w:szCs w:val="20"/>
              </w:rPr>
            </w:pPr>
            <w:r w:rsidRPr="001F5006">
              <w:rPr>
                <w:sz w:val="20"/>
                <w:szCs w:val="20"/>
              </w:rPr>
              <w:t>201-134-4</w:t>
            </w:r>
          </w:p>
        </w:tc>
        <w:tc>
          <w:tcPr>
            <w:tcW w:w="2244" w:type="dxa"/>
          </w:tcPr>
          <w:p w14:paraId="01FC36E8" w14:textId="611AC743" w:rsidR="007649E1" w:rsidRPr="007649E1" w:rsidRDefault="001F5006" w:rsidP="00665AD8">
            <w:pPr>
              <w:rPr>
                <w:sz w:val="20"/>
                <w:szCs w:val="20"/>
              </w:rPr>
            </w:pPr>
            <w:r w:rsidRPr="001F5006">
              <w:rPr>
                <w:sz w:val="20"/>
                <w:szCs w:val="20"/>
              </w:rPr>
              <w:t>Skin Sens. 1;H317</w:t>
            </w:r>
          </w:p>
        </w:tc>
      </w:tr>
      <w:tr w:rsidR="007649E1" w14:paraId="54668F5A" w14:textId="77777777" w:rsidTr="00D869F5">
        <w:tc>
          <w:tcPr>
            <w:tcW w:w="3256" w:type="dxa"/>
          </w:tcPr>
          <w:p w14:paraId="7A41727D" w14:textId="09D216F1" w:rsidR="007649E1" w:rsidRPr="007649E1" w:rsidRDefault="001F5006" w:rsidP="00665AD8">
            <w:pPr>
              <w:rPr>
                <w:sz w:val="20"/>
                <w:szCs w:val="20"/>
              </w:rPr>
            </w:pPr>
            <w:bookmarkStart w:id="0" w:name="_Hlk113451727"/>
            <w:r w:rsidRPr="001F5006">
              <w:rPr>
                <w:sz w:val="20"/>
                <w:szCs w:val="20"/>
              </w:rPr>
              <w:t>Lemon oil</w:t>
            </w:r>
            <w:bookmarkEnd w:id="0"/>
          </w:p>
        </w:tc>
        <w:tc>
          <w:tcPr>
            <w:tcW w:w="1417" w:type="dxa"/>
          </w:tcPr>
          <w:p w14:paraId="3BD2119B" w14:textId="6281F304" w:rsidR="007649E1" w:rsidRDefault="001F5006" w:rsidP="00E14456">
            <w:pPr>
              <w:jc w:val="center"/>
              <w:rPr>
                <w:sz w:val="20"/>
                <w:szCs w:val="20"/>
              </w:rPr>
            </w:pPr>
            <w:r>
              <w:rPr>
                <w:sz w:val="20"/>
                <w:szCs w:val="20"/>
              </w:rPr>
              <w:t>0.</w:t>
            </w:r>
            <w:r w:rsidR="00BF3FF1">
              <w:rPr>
                <w:sz w:val="20"/>
                <w:szCs w:val="20"/>
              </w:rPr>
              <w:t>14</w:t>
            </w:r>
            <w:r>
              <w:rPr>
                <w:sz w:val="20"/>
                <w:szCs w:val="20"/>
              </w:rPr>
              <w:t>-0.</w:t>
            </w:r>
            <w:r w:rsidR="00BF3FF1">
              <w:rPr>
                <w:sz w:val="20"/>
                <w:szCs w:val="20"/>
              </w:rPr>
              <w:t>21</w:t>
            </w:r>
          </w:p>
        </w:tc>
        <w:tc>
          <w:tcPr>
            <w:tcW w:w="1418" w:type="dxa"/>
          </w:tcPr>
          <w:p w14:paraId="04FA4C3E" w14:textId="721FEE17" w:rsidR="007649E1" w:rsidRPr="007649E1" w:rsidRDefault="001F5006" w:rsidP="00E14456">
            <w:pPr>
              <w:jc w:val="center"/>
              <w:rPr>
                <w:sz w:val="20"/>
                <w:szCs w:val="20"/>
              </w:rPr>
            </w:pPr>
            <w:r w:rsidRPr="001F5006">
              <w:rPr>
                <w:sz w:val="20"/>
                <w:szCs w:val="20"/>
              </w:rPr>
              <w:t>8008-56-8</w:t>
            </w:r>
          </w:p>
        </w:tc>
        <w:tc>
          <w:tcPr>
            <w:tcW w:w="1158" w:type="dxa"/>
          </w:tcPr>
          <w:p w14:paraId="114B8D57" w14:textId="24B05CD7" w:rsidR="007649E1" w:rsidRPr="007649E1" w:rsidRDefault="001F5006" w:rsidP="00665AD8">
            <w:pPr>
              <w:rPr>
                <w:sz w:val="20"/>
                <w:szCs w:val="20"/>
              </w:rPr>
            </w:pPr>
            <w:r w:rsidRPr="001F5006">
              <w:rPr>
                <w:sz w:val="20"/>
                <w:szCs w:val="20"/>
              </w:rPr>
              <w:t>284-515-8</w:t>
            </w:r>
          </w:p>
        </w:tc>
        <w:tc>
          <w:tcPr>
            <w:tcW w:w="2244" w:type="dxa"/>
          </w:tcPr>
          <w:p w14:paraId="6D94DFF3" w14:textId="77777777" w:rsidR="001F5006" w:rsidRPr="001F5006" w:rsidRDefault="001F5006" w:rsidP="001F5006">
            <w:pPr>
              <w:rPr>
                <w:sz w:val="20"/>
                <w:szCs w:val="20"/>
              </w:rPr>
            </w:pPr>
            <w:r w:rsidRPr="001F5006">
              <w:rPr>
                <w:sz w:val="20"/>
                <w:szCs w:val="20"/>
              </w:rPr>
              <w:t>Flam. Liq. 3;H226</w:t>
            </w:r>
          </w:p>
          <w:p w14:paraId="03605D39" w14:textId="77777777" w:rsidR="001F5006" w:rsidRPr="001F5006" w:rsidRDefault="001F5006" w:rsidP="001F5006">
            <w:pPr>
              <w:rPr>
                <w:sz w:val="20"/>
                <w:szCs w:val="20"/>
              </w:rPr>
            </w:pPr>
            <w:r w:rsidRPr="001F5006">
              <w:rPr>
                <w:sz w:val="20"/>
                <w:szCs w:val="20"/>
              </w:rPr>
              <w:t>Asp. Tox. 1;H304</w:t>
            </w:r>
          </w:p>
          <w:p w14:paraId="22E51592" w14:textId="77777777" w:rsidR="001F5006" w:rsidRPr="001F5006" w:rsidRDefault="001F5006" w:rsidP="001F5006">
            <w:pPr>
              <w:rPr>
                <w:sz w:val="20"/>
                <w:szCs w:val="20"/>
              </w:rPr>
            </w:pPr>
            <w:r w:rsidRPr="001F5006">
              <w:rPr>
                <w:sz w:val="20"/>
                <w:szCs w:val="20"/>
              </w:rPr>
              <w:t>Skin Irrit. 2;H315</w:t>
            </w:r>
          </w:p>
          <w:p w14:paraId="49794EEA" w14:textId="77777777" w:rsidR="001F5006" w:rsidRPr="001F5006" w:rsidRDefault="001F5006" w:rsidP="001F5006">
            <w:pPr>
              <w:rPr>
                <w:sz w:val="20"/>
                <w:szCs w:val="20"/>
              </w:rPr>
            </w:pPr>
            <w:r w:rsidRPr="001F5006">
              <w:rPr>
                <w:sz w:val="20"/>
                <w:szCs w:val="20"/>
              </w:rPr>
              <w:t>Skin Sens. 1;H317</w:t>
            </w:r>
          </w:p>
          <w:p w14:paraId="1A79F988" w14:textId="4DD54EC8" w:rsidR="007649E1" w:rsidRPr="007649E1" w:rsidRDefault="001F5006" w:rsidP="001F5006">
            <w:pPr>
              <w:rPr>
                <w:sz w:val="20"/>
                <w:szCs w:val="20"/>
              </w:rPr>
            </w:pPr>
            <w:r w:rsidRPr="001F5006">
              <w:rPr>
                <w:sz w:val="20"/>
                <w:szCs w:val="20"/>
              </w:rPr>
              <w:t>Aquatic Chronic 2;H411</w:t>
            </w:r>
          </w:p>
        </w:tc>
      </w:tr>
    </w:tbl>
    <w:p w14:paraId="16ADE76B" w14:textId="6B1E903A" w:rsidR="002E76F9" w:rsidRDefault="002E76F9" w:rsidP="002E76F9">
      <w:pPr>
        <w:spacing w:after="0"/>
        <w:rPr>
          <w:b/>
          <w:bCs/>
          <w:color w:val="1F497D" w:themeColor="text2"/>
          <w:sz w:val="28"/>
          <w:szCs w:val="28"/>
          <w:highlight w:val="lightGray"/>
        </w:rPr>
      </w:pPr>
    </w:p>
    <w:p w14:paraId="2299BB57" w14:textId="77777777" w:rsidR="002E76F9" w:rsidRPr="002E76F9" w:rsidRDefault="002E76F9" w:rsidP="002E76F9">
      <w:pPr>
        <w:spacing w:after="0"/>
        <w:rPr>
          <w:b/>
          <w:bCs/>
          <w:color w:val="000000" w:themeColor="text1"/>
          <w:lang w:val="fr-FR"/>
        </w:rPr>
      </w:pPr>
      <w:r w:rsidRPr="002E76F9">
        <w:rPr>
          <w:b/>
          <w:bCs/>
          <w:color w:val="000000" w:themeColor="text1"/>
          <w:lang w:val="fr-FR"/>
        </w:rPr>
        <w:t>Informations Complémentaires</w:t>
      </w:r>
    </w:p>
    <w:p w14:paraId="7EB4C900" w14:textId="77777777" w:rsidR="002E76F9" w:rsidRPr="002E76F9" w:rsidRDefault="002E76F9" w:rsidP="002E76F9">
      <w:pPr>
        <w:spacing w:after="0"/>
        <w:rPr>
          <w:color w:val="000000" w:themeColor="text1"/>
        </w:rPr>
      </w:pPr>
      <w:r w:rsidRPr="002E76F9">
        <w:rPr>
          <w:color w:val="000000" w:themeColor="text1"/>
          <w:lang w:val="fr-FR"/>
        </w:rPr>
        <w:t>Pour le texte complet des Phrases-H incluses dans le tableau ci-dessus : voir la section 16.</w:t>
      </w:r>
    </w:p>
    <w:p w14:paraId="0E8FF3F0" w14:textId="77777777" w:rsidR="002E76F9" w:rsidRDefault="002E76F9" w:rsidP="002E76F9">
      <w:pPr>
        <w:spacing w:after="0"/>
        <w:rPr>
          <w:b/>
          <w:bCs/>
          <w:color w:val="1F497D" w:themeColor="text2"/>
          <w:sz w:val="28"/>
          <w:szCs w:val="28"/>
          <w:highlight w:val="lightGray"/>
        </w:rPr>
      </w:pPr>
    </w:p>
    <w:p w14:paraId="215CB2CC" w14:textId="346E98B4" w:rsidR="001938AD" w:rsidRPr="002E76F9" w:rsidRDefault="00A9026B" w:rsidP="002E76F9">
      <w:pPr>
        <w:pStyle w:val="Paragraphedeliste"/>
        <w:numPr>
          <w:ilvl w:val="0"/>
          <w:numId w:val="7"/>
        </w:numPr>
        <w:spacing w:after="0"/>
        <w:rPr>
          <w:b/>
          <w:bCs/>
          <w:color w:val="1F497D" w:themeColor="text2"/>
          <w:sz w:val="28"/>
          <w:szCs w:val="28"/>
          <w:highlight w:val="lightGray"/>
        </w:rPr>
      </w:pPr>
      <w:r w:rsidRPr="002E76F9">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2F900987" w:rsidR="00FB00CF" w:rsidRPr="00663D90" w:rsidRDefault="00FB00CF" w:rsidP="00FB00CF">
      <w:pPr>
        <w:spacing w:after="0"/>
        <w:rPr>
          <w:b/>
          <w:bCs/>
          <w:color w:val="1F497D" w:themeColor="text2"/>
          <w:sz w:val="24"/>
          <w:szCs w:val="24"/>
        </w:rPr>
      </w:pPr>
      <w:r w:rsidRPr="00663D90">
        <w:rPr>
          <w:b/>
          <w:bCs/>
          <w:color w:val="1F497D" w:themeColor="text2"/>
          <w:sz w:val="24"/>
          <w:szCs w:val="24"/>
        </w:rPr>
        <w:t xml:space="preserve">4.1 </w:t>
      </w:r>
      <w:r w:rsidR="007677BE">
        <w:rPr>
          <w:b/>
          <w:bCs/>
          <w:color w:val="1F497D" w:themeColor="text2"/>
          <w:sz w:val="24"/>
          <w:szCs w:val="24"/>
        </w:rPr>
        <w:t>Ingestion accidentelle</w:t>
      </w:r>
    </w:p>
    <w:p w14:paraId="59EA6F70" w14:textId="77777777" w:rsidR="007677BE" w:rsidRDefault="007677BE" w:rsidP="007677BE">
      <w:pPr>
        <w:spacing w:after="0"/>
        <w:rPr>
          <w:lang w:val="fr-FR"/>
        </w:rPr>
      </w:pPr>
      <w:r w:rsidRPr="007677BE">
        <w:rPr>
          <w:lang w:val="fr-FR"/>
        </w:rPr>
        <w:t xml:space="preserve">Rincer la bouche avec de l'eau. Donnez jusqu'à un gobelet de lait ou d'eau. </w:t>
      </w:r>
    </w:p>
    <w:p w14:paraId="2B732F8F" w14:textId="3EA84EF9" w:rsidR="007677BE" w:rsidRPr="007677BE" w:rsidRDefault="007677BE" w:rsidP="007677BE">
      <w:pPr>
        <w:spacing w:after="0"/>
      </w:pPr>
      <w:r w:rsidRPr="007677BE">
        <w:rPr>
          <w:lang w:val="fr-FR"/>
        </w:rPr>
        <w:t>Consulter immédiatement un médecin.</w:t>
      </w:r>
    </w:p>
    <w:p w14:paraId="58013983" w14:textId="484CA513" w:rsidR="00A9026B" w:rsidRDefault="00A9026B" w:rsidP="00A9026B">
      <w:pPr>
        <w:spacing w:after="0"/>
      </w:pPr>
    </w:p>
    <w:p w14:paraId="3F659D13" w14:textId="47ED2AAC" w:rsidR="00A9026B" w:rsidRPr="00663D90" w:rsidRDefault="00FB00CF" w:rsidP="00A9026B">
      <w:pPr>
        <w:spacing w:after="0"/>
        <w:rPr>
          <w:b/>
          <w:bCs/>
          <w:color w:val="1F497D" w:themeColor="text2"/>
          <w:sz w:val="24"/>
          <w:szCs w:val="24"/>
        </w:rPr>
      </w:pPr>
      <w:r w:rsidRPr="00663D90">
        <w:rPr>
          <w:b/>
          <w:bCs/>
          <w:color w:val="1F497D" w:themeColor="text2"/>
          <w:sz w:val="24"/>
          <w:szCs w:val="24"/>
        </w:rPr>
        <w:t xml:space="preserve">4.2 </w:t>
      </w:r>
      <w:r w:rsidR="007677BE">
        <w:rPr>
          <w:b/>
          <w:bCs/>
          <w:color w:val="1F497D" w:themeColor="text2"/>
          <w:sz w:val="24"/>
          <w:szCs w:val="24"/>
        </w:rPr>
        <w:t>Inhalation excessive</w:t>
      </w:r>
    </w:p>
    <w:p w14:paraId="1EDC0429" w14:textId="77777777" w:rsidR="007677BE" w:rsidRPr="007677BE" w:rsidRDefault="007677BE" w:rsidP="007677BE">
      <w:pPr>
        <w:spacing w:after="0"/>
      </w:pPr>
      <w:r w:rsidRPr="007677BE">
        <w:rPr>
          <w:lang w:val="fr-FR"/>
        </w:rPr>
        <w:t>Emmenez l'individu à l'air frais et gardez-le au repos. Consulter immédiatement un médecin.</w:t>
      </w:r>
    </w:p>
    <w:p w14:paraId="6F7E69C9" w14:textId="5FAD3F93" w:rsidR="00FB00CF" w:rsidRDefault="00FB00CF" w:rsidP="00A9026B">
      <w:pPr>
        <w:spacing w:after="0"/>
      </w:pPr>
    </w:p>
    <w:p w14:paraId="146CD87A" w14:textId="0EA81475" w:rsidR="00FB00CF" w:rsidRPr="00663D90" w:rsidRDefault="00FB00CF" w:rsidP="00A9026B">
      <w:pPr>
        <w:spacing w:after="0"/>
        <w:rPr>
          <w:b/>
          <w:bCs/>
          <w:color w:val="1F497D" w:themeColor="text2"/>
          <w:sz w:val="24"/>
          <w:szCs w:val="24"/>
        </w:rPr>
      </w:pPr>
      <w:r w:rsidRPr="00663D90">
        <w:rPr>
          <w:b/>
          <w:bCs/>
          <w:color w:val="1F497D" w:themeColor="text2"/>
          <w:sz w:val="24"/>
          <w:szCs w:val="24"/>
        </w:rPr>
        <w:t xml:space="preserve">4.3 </w:t>
      </w:r>
      <w:r w:rsidR="007677BE">
        <w:rPr>
          <w:b/>
          <w:bCs/>
          <w:color w:val="1F497D" w:themeColor="text2"/>
          <w:sz w:val="24"/>
          <w:szCs w:val="24"/>
        </w:rPr>
        <w:t>Contact cutané</w:t>
      </w:r>
    </w:p>
    <w:p w14:paraId="273A877C" w14:textId="4679DBFD" w:rsidR="007677BE" w:rsidRPr="007677BE" w:rsidRDefault="007677BE" w:rsidP="007677BE">
      <w:pPr>
        <w:spacing w:after="0"/>
        <w:rPr>
          <w:lang w:val="fr-FR"/>
        </w:rPr>
      </w:pPr>
      <w:r w:rsidRPr="007677BE">
        <w:rPr>
          <w:lang w:val="fr-FR"/>
        </w:rPr>
        <w:t>Laver la peau avec de grandes quantités d'eau (ou du savon et de l'eau). Si l'irritation persiste, ou tout autre</w:t>
      </w:r>
      <w:r>
        <w:rPr>
          <w:lang w:val="fr-FR"/>
        </w:rPr>
        <w:t xml:space="preserve"> </w:t>
      </w:r>
      <w:r w:rsidRPr="007677BE">
        <w:rPr>
          <w:lang w:val="fr-FR"/>
        </w:rPr>
        <w:t>signe de lésion tissulaire, consulter immédiatement un médecin.</w:t>
      </w:r>
    </w:p>
    <w:p w14:paraId="5CBBA25C" w14:textId="4BF95333" w:rsidR="00F00ECE" w:rsidRDefault="00F00ECE" w:rsidP="00A9026B">
      <w:pPr>
        <w:spacing w:after="0"/>
      </w:pPr>
    </w:p>
    <w:p w14:paraId="36F9A0A6" w14:textId="58EE8FAB" w:rsidR="007677BE" w:rsidRDefault="007677BE" w:rsidP="00A9026B">
      <w:pPr>
        <w:spacing w:after="0"/>
        <w:rPr>
          <w:b/>
          <w:bCs/>
          <w:color w:val="365F91" w:themeColor="accent1" w:themeShade="BF"/>
          <w:sz w:val="24"/>
          <w:szCs w:val="24"/>
        </w:rPr>
      </w:pPr>
      <w:r w:rsidRPr="007677BE">
        <w:rPr>
          <w:b/>
          <w:bCs/>
          <w:color w:val="365F91" w:themeColor="accent1" w:themeShade="BF"/>
          <w:sz w:val="24"/>
          <w:szCs w:val="24"/>
        </w:rPr>
        <w:t>4.4 Contact avec les yeux</w:t>
      </w:r>
    </w:p>
    <w:p w14:paraId="5EECF667" w14:textId="0992A1D4" w:rsidR="007677BE" w:rsidRPr="007677BE" w:rsidRDefault="007677BE" w:rsidP="007677BE">
      <w:pPr>
        <w:spacing w:after="0"/>
        <w:rPr>
          <w:color w:val="000000" w:themeColor="text1"/>
          <w:lang w:val="fr-FR"/>
        </w:rPr>
      </w:pPr>
      <w:r w:rsidRPr="007677BE">
        <w:rPr>
          <w:color w:val="000000" w:themeColor="text1"/>
          <w:lang w:val="fr-FR"/>
        </w:rPr>
        <w:t xml:space="preserve">Rincer abondamment avec de l'eau pendant au moins 10 minutes. Obtenir un avis médical en cas d'irritation ou </w:t>
      </w:r>
      <w:r>
        <w:rPr>
          <w:color w:val="000000" w:themeColor="text1"/>
          <w:lang w:val="fr-FR"/>
        </w:rPr>
        <w:t xml:space="preserve">si </w:t>
      </w:r>
      <w:r w:rsidRPr="007677BE">
        <w:rPr>
          <w:color w:val="000000" w:themeColor="text1"/>
          <w:lang w:val="fr-FR"/>
        </w:rPr>
        <w:t>de</w:t>
      </w:r>
      <w:r>
        <w:rPr>
          <w:color w:val="000000" w:themeColor="text1"/>
          <w:lang w:val="fr-FR"/>
        </w:rPr>
        <w:t>s</w:t>
      </w:r>
      <w:r w:rsidRPr="007677BE">
        <w:rPr>
          <w:color w:val="000000" w:themeColor="text1"/>
          <w:lang w:val="fr-FR"/>
        </w:rPr>
        <w:t xml:space="preserve"> signes de lésions tissulaires</w:t>
      </w:r>
      <w:r>
        <w:rPr>
          <w:color w:val="000000" w:themeColor="text1"/>
          <w:lang w:val="fr-FR"/>
        </w:rPr>
        <w:t xml:space="preserve"> </w:t>
      </w:r>
      <w:r w:rsidRPr="007677BE">
        <w:rPr>
          <w:color w:val="000000" w:themeColor="text1"/>
          <w:lang w:val="fr-FR"/>
        </w:rPr>
        <w:t>persiste</w:t>
      </w:r>
      <w:r>
        <w:rPr>
          <w:color w:val="000000" w:themeColor="text1"/>
          <w:lang w:val="fr-FR"/>
        </w:rPr>
        <w:t>nt.</w:t>
      </w:r>
    </w:p>
    <w:p w14:paraId="530A767A" w14:textId="77777777" w:rsidR="007677BE" w:rsidRPr="007677BE" w:rsidRDefault="007677BE" w:rsidP="00A9026B">
      <w:pPr>
        <w:spacing w:after="0"/>
        <w:rPr>
          <w:b/>
          <w:bCs/>
          <w:color w:val="365F91" w:themeColor="accent1" w:themeShade="BF"/>
          <w:sz w:val="24"/>
          <w:szCs w:val="24"/>
        </w:rPr>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3459C61" w:rsidR="00345582" w:rsidRDefault="007677BE" w:rsidP="0032263F">
            <w:pPr>
              <w:rPr>
                <w:lang w:val="fr-FR"/>
              </w:rPr>
            </w:pPr>
            <w:r w:rsidRPr="007677BE">
              <w:t>1.457 - 1.467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60C13DD3" w14:textId="7A9057BE" w:rsidR="007F1541" w:rsidRDefault="007F1541" w:rsidP="007F1541">
      <w:pPr>
        <w:spacing w:after="0"/>
        <w:rPr>
          <w:lang w:val="fr-FR"/>
        </w:rPr>
      </w:pPr>
    </w:p>
    <w:p w14:paraId="0E830E62" w14:textId="7E64AFCD" w:rsidR="00FC6C5A" w:rsidRDefault="00FC6C5A"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lastRenderedPageBreak/>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4DCCD51" w:rsidR="001D31C6" w:rsidRDefault="00382062"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55F6E" w14:paraId="436EC57D" w14:textId="77777777" w:rsidTr="00E211F0">
        <w:tc>
          <w:tcPr>
            <w:tcW w:w="965" w:type="dxa"/>
          </w:tcPr>
          <w:p w14:paraId="648BFE92" w14:textId="78827E0E" w:rsidR="00E55F6E" w:rsidRDefault="00E55F6E" w:rsidP="00E211F0">
            <w:pPr>
              <w:rPr>
                <w:lang w:val="fr-FR"/>
              </w:rPr>
            </w:pPr>
            <w:r>
              <w:rPr>
                <w:lang w:val="fr-FR"/>
              </w:rPr>
              <w:t>H410</w:t>
            </w:r>
          </w:p>
        </w:tc>
        <w:tc>
          <w:tcPr>
            <w:tcW w:w="1865" w:type="dxa"/>
          </w:tcPr>
          <w:p w14:paraId="69B21FBF" w14:textId="52C60903" w:rsidR="00E55F6E" w:rsidRDefault="00E55F6E" w:rsidP="00274782">
            <w:pPr>
              <w:rPr>
                <w:lang w:val="fr-FR"/>
              </w:rPr>
            </w:pPr>
            <w:r w:rsidRPr="00E55F6E">
              <w:rPr>
                <w:lang w:val="fr-FR"/>
              </w:rPr>
              <w:t>Aquatic Chronic</w:t>
            </w:r>
            <w:r>
              <w:rPr>
                <w:lang w:val="fr-FR"/>
              </w:rPr>
              <w:t xml:space="preserve"> 1</w:t>
            </w:r>
          </w:p>
        </w:tc>
        <w:tc>
          <w:tcPr>
            <w:tcW w:w="6232" w:type="dxa"/>
          </w:tcPr>
          <w:p w14:paraId="7178D420" w14:textId="372D0F25" w:rsidR="00E55F6E" w:rsidRPr="00B562AD" w:rsidRDefault="00E55F6E" w:rsidP="00E211F0">
            <w:r w:rsidRPr="00E55F6E">
              <w:t>T</w:t>
            </w:r>
            <w:r>
              <w:t>rès t</w:t>
            </w:r>
            <w:r w:rsidRPr="00E55F6E">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525BF12" w:rsidR="00274782" w:rsidRPr="00274782" w:rsidRDefault="00274782" w:rsidP="00274782">
      <w:pPr>
        <w:rPr>
          <w:color w:val="1F497D" w:themeColor="text2"/>
          <w:lang w:val="fr-FR"/>
        </w:rPr>
      </w:pPr>
      <w:r w:rsidRPr="007774C4">
        <w:rPr>
          <w:color w:val="1F497D" w:themeColor="text2"/>
          <w:lang w:val="fr-FR"/>
        </w:rPr>
        <w:t xml:space="preserve">Date de création : </w:t>
      </w:r>
      <w:r w:rsidR="00554A07">
        <w:rPr>
          <w:color w:val="1F497D" w:themeColor="text2"/>
          <w:lang w:val="fr-FR"/>
        </w:rPr>
        <w:t>07</w:t>
      </w:r>
      <w:r w:rsidRPr="007774C4">
        <w:rPr>
          <w:color w:val="1F497D" w:themeColor="text2"/>
          <w:lang w:val="fr-FR"/>
        </w:rPr>
        <w:t>/0</w:t>
      </w:r>
      <w:r w:rsidR="00554A07">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3837" w14:textId="77777777" w:rsidR="000F335D" w:rsidRDefault="000F335D" w:rsidP="005C5A81">
      <w:pPr>
        <w:spacing w:after="0" w:line="240" w:lineRule="auto"/>
      </w:pPr>
      <w:r>
        <w:separator/>
      </w:r>
    </w:p>
  </w:endnote>
  <w:endnote w:type="continuationSeparator" w:id="0">
    <w:p w14:paraId="0B97322D" w14:textId="77777777" w:rsidR="000F335D" w:rsidRDefault="000F335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1918" w14:textId="77777777" w:rsidR="000F335D" w:rsidRDefault="000F335D" w:rsidP="005C5A81">
      <w:pPr>
        <w:spacing w:after="0" w:line="240" w:lineRule="auto"/>
      </w:pPr>
      <w:r>
        <w:separator/>
      </w:r>
    </w:p>
  </w:footnote>
  <w:footnote w:type="continuationSeparator" w:id="0">
    <w:p w14:paraId="20A936F7" w14:textId="77777777" w:rsidR="000F335D" w:rsidRDefault="000F335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77B80EA4" w:rsidR="005C5A81" w:rsidRPr="00D409F6" w:rsidRDefault="00AA3435">
        <w:pPr>
          <w:pStyle w:val="En-tte"/>
          <w:jc w:val="right"/>
          <w:rPr>
            <w:b/>
            <w:bCs/>
            <w:caps/>
            <w:color w:val="244061" w:themeColor="accent1" w:themeShade="80"/>
            <w:sz w:val="24"/>
            <w:szCs w:val="24"/>
          </w:rPr>
        </w:pPr>
        <w:r>
          <w:rPr>
            <w:b/>
            <w:bCs/>
            <w:caps/>
            <w:color w:val="244061" w:themeColor="accent1" w:themeShade="80"/>
            <w:sz w:val="24"/>
            <w:szCs w:val="24"/>
          </w:rPr>
          <w:t>reliou (PF)</w:t>
        </w:r>
        <w:r w:rsidR="00361BAF">
          <w:rPr>
            <w:b/>
            <w:bCs/>
            <w:caps/>
            <w:color w:val="244061" w:themeColor="accent1" w:themeShade="80"/>
            <w:sz w:val="24"/>
            <w:szCs w:val="24"/>
          </w:rPr>
          <w:t xml:space="preserve"> </w:t>
        </w:r>
        <w:r w:rsidR="007F69F5">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7T00:00:00Z">
        <w:dateFormat w:val="dd/MM/yy"/>
        <w:lid w:val="fr-FR"/>
        <w:storeMappedDataAs w:val="dateTime"/>
        <w:calendar w:val="gregorian"/>
      </w:date>
    </w:sdtPr>
    <w:sdtContent>
      <w:p w14:paraId="2E20D5B7" w14:textId="609FF795" w:rsidR="005C5A81" w:rsidRDefault="001F5B66">
        <w:pPr>
          <w:pStyle w:val="En-tte"/>
          <w:jc w:val="right"/>
          <w:rPr>
            <w:caps/>
            <w:color w:val="1F497D" w:themeColor="text2"/>
            <w:sz w:val="20"/>
            <w:szCs w:val="20"/>
          </w:rPr>
        </w:pPr>
        <w:r>
          <w:rPr>
            <w:caps/>
            <w:color w:val="1F497D" w:themeColor="text2"/>
            <w:sz w:val="20"/>
            <w:szCs w:val="20"/>
            <w:lang w:val="fr-FR"/>
          </w:rPr>
          <w:t>0</w:t>
        </w:r>
        <w:r w:rsidR="00AA3435">
          <w:rPr>
            <w:caps/>
            <w:color w:val="1F497D" w:themeColor="text2"/>
            <w:sz w:val="20"/>
            <w:szCs w:val="20"/>
            <w:lang w:val="fr-FR"/>
          </w:rPr>
          <w:t>7</w:t>
        </w:r>
        <w:r w:rsidR="00D409F6">
          <w:rPr>
            <w:caps/>
            <w:color w:val="1F497D" w:themeColor="text2"/>
            <w:sz w:val="20"/>
            <w:szCs w:val="20"/>
            <w:lang w:val="fr-FR"/>
          </w:rPr>
          <w:t>/</w:t>
        </w:r>
        <w:r w:rsidR="007573D9">
          <w:rPr>
            <w:caps/>
            <w:color w:val="1F497D" w:themeColor="text2"/>
            <w:sz w:val="20"/>
            <w:szCs w:val="20"/>
            <w:lang w:val="fr-FR"/>
          </w:rPr>
          <w:t>0</w:t>
        </w:r>
        <w:r w:rsidR="00AA3435">
          <w:rPr>
            <w:caps/>
            <w:color w:val="1F497D" w:themeColor="text2"/>
            <w:sz w:val="20"/>
            <w:szCs w:val="20"/>
            <w:lang w:val="fr-FR"/>
          </w:rPr>
          <w:t>9</w:t>
        </w:r>
        <w:r w:rsidR="00D409F6">
          <w:rPr>
            <w:caps/>
            <w:color w:val="1F497D" w:themeColor="text2"/>
            <w:sz w:val="20"/>
            <w:szCs w:val="20"/>
            <w:lang w:val="fr-FR"/>
          </w:rPr>
          <w:t>/2</w:t>
        </w:r>
        <w:r w:rsidR="00AA3435">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0F335D"/>
    <w:rsid w:val="001229B3"/>
    <w:rsid w:val="00122EA8"/>
    <w:rsid w:val="001303BF"/>
    <w:rsid w:val="00131757"/>
    <w:rsid w:val="00142BDC"/>
    <w:rsid w:val="001618E5"/>
    <w:rsid w:val="001657FB"/>
    <w:rsid w:val="001938AD"/>
    <w:rsid w:val="001D107D"/>
    <w:rsid w:val="001D31C6"/>
    <w:rsid w:val="001F5006"/>
    <w:rsid w:val="001F5879"/>
    <w:rsid w:val="001F5B66"/>
    <w:rsid w:val="00210FC4"/>
    <w:rsid w:val="00215312"/>
    <w:rsid w:val="00274782"/>
    <w:rsid w:val="002C7215"/>
    <w:rsid w:val="002D1993"/>
    <w:rsid w:val="002E76F9"/>
    <w:rsid w:val="0032263F"/>
    <w:rsid w:val="00332051"/>
    <w:rsid w:val="00333966"/>
    <w:rsid w:val="00345582"/>
    <w:rsid w:val="00361BAF"/>
    <w:rsid w:val="00373B52"/>
    <w:rsid w:val="0038206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54A07"/>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677BE"/>
    <w:rsid w:val="007774C4"/>
    <w:rsid w:val="007917A8"/>
    <w:rsid w:val="007C7FEF"/>
    <w:rsid w:val="007F1541"/>
    <w:rsid w:val="007F2BBD"/>
    <w:rsid w:val="007F69F5"/>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AA3435"/>
    <w:rsid w:val="00AA436D"/>
    <w:rsid w:val="00B562AD"/>
    <w:rsid w:val="00B820BB"/>
    <w:rsid w:val="00BF3FF1"/>
    <w:rsid w:val="00C06C85"/>
    <w:rsid w:val="00C96F7D"/>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E3481"/>
    <w:rsid w:val="00EE51E5"/>
    <w:rsid w:val="00EF296C"/>
    <w:rsid w:val="00F00ECE"/>
    <w:rsid w:val="00F138F8"/>
    <w:rsid w:val="00F62C3A"/>
    <w:rsid w:val="00FB00CF"/>
    <w:rsid w:val="00FB2EE7"/>
    <w:rsid w:val="00FC6C5A"/>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3758034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766661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197732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48251166">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37472558">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00423537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6C595D"/>
    <w:rsid w:val="00794116"/>
    <w:rsid w:val="007D395A"/>
    <w:rsid w:val="007D405D"/>
    <w:rsid w:val="00822644"/>
    <w:rsid w:val="008B15E9"/>
    <w:rsid w:val="008E04CC"/>
    <w:rsid w:val="00A462B6"/>
    <w:rsid w:val="00B3345D"/>
    <w:rsid w:val="00C709E1"/>
    <w:rsid w:val="00D16815"/>
    <w:rsid w:val="00DE04D7"/>
    <w:rsid w:val="00E244BE"/>
    <w:rsid w:val="00E560E4"/>
    <w:rsid w:val="00F638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1822</Words>
  <Characters>10023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reliou (PF) 7%</dc:creator>
  <cp:keywords/>
  <dc:description/>
  <cp:lastModifiedBy>Marie-Laure Casse</cp:lastModifiedBy>
  <cp:revision>4</cp:revision>
  <dcterms:created xsi:type="dcterms:W3CDTF">2022-09-07T12:25:00Z</dcterms:created>
  <dcterms:modified xsi:type="dcterms:W3CDTF">2022-09-07T13:04:00Z</dcterms:modified>
</cp:coreProperties>
</file>